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ED589" w14:textId="03C81A66" w:rsidR="00E75AED" w:rsidRPr="004B526D" w:rsidRDefault="00E75AED" w:rsidP="0085769B">
      <w:pPr>
        <w:jc w:val="center"/>
        <w:rPr>
          <w:rFonts w:ascii="Times New Roman" w:hAnsi="Times New Roman" w:cs="Times New Roman"/>
          <w:b/>
        </w:rPr>
      </w:pPr>
      <w:r w:rsidRPr="004B526D">
        <w:rPr>
          <w:rFonts w:ascii="Times New Roman" w:hAnsi="Times New Roman" w:cs="Times New Roman"/>
          <w:b/>
        </w:rPr>
        <w:t>INVITATION TO MARKET CONSULTATION</w:t>
      </w:r>
    </w:p>
    <w:p w14:paraId="21EEA029" w14:textId="00F14FAF" w:rsidR="00EE584B" w:rsidRPr="004B526D" w:rsidRDefault="00CC0EA2" w:rsidP="008410CF">
      <w:pPr>
        <w:widowControl w:val="0"/>
        <w:tabs>
          <w:tab w:val="left" w:pos="284"/>
          <w:tab w:val="left" w:pos="1985"/>
        </w:tabs>
        <w:spacing w:after="0" w:line="240" w:lineRule="auto"/>
        <w:jc w:val="center"/>
        <w:rPr>
          <w:rFonts w:ascii="Times New Roman" w:hAnsi="Times New Roman"/>
          <w:b/>
        </w:rPr>
      </w:pPr>
      <w:r w:rsidRPr="004B526D">
        <w:rPr>
          <w:rFonts w:ascii="Times New Roman" w:hAnsi="Times New Roman"/>
          <w:b/>
        </w:rPr>
        <w:t>Lease of single-deck, low-floor hydrogen-powered buses for passenger transport, without a driver</w:t>
      </w:r>
    </w:p>
    <w:p w14:paraId="151C850C" w14:textId="77777777" w:rsidR="00CC0EA2" w:rsidRPr="004B526D" w:rsidRDefault="00CC0EA2" w:rsidP="008410CF">
      <w:pPr>
        <w:widowControl w:val="0"/>
        <w:tabs>
          <w:tab w:val="left" w:pos="284"/>
          <w:tab w:val="left" w:pos="1985"/>
        </w:tabs>
        <w:spacing w:after="0" w:line="240" w:lineRule="auto"/>
        <w:jc w:val="center"/>
        <w:rPr>
          <w:rFonts w:ascii="Times New Roman" w:hAnsi="Times New Roman"/>
          <w:b/>
          <w:sz w:val="20"/>
          <w:szCs w:val="20"/>
        </w:rPr>
      </w:pPr>
    </w:p>
    <w:tbl>
      <w:tblPr>
        <w:tblStyle w:val="TableGrid"/>
        <w:tblW w:w="0" w:type="auto"/>
        <w:tblLook w:val="04A0" w:firstRow="1" w:lastRow="0" w:firstColumn="1" w:lastColumn="0" w:noHBand="0" w:noVBand="1"/>
      </w:tblPr>
      <w:tblGrid>
        <w:gridCol w:w="546"/>
        <w:gridCol w:w="2568"/>
        <w:gridCol w:w="6662"/>
      </w:tblGrid>
      <w:tr w:rsidR="0085769B" w:rsidRPr="004B526D" w14:paraId="0CEEE268" w14:textId="77777777" w:rsidTr="002A65BA">
        <w:tc>
          <w:tcPr>
            <w:tcW w:w="546" w:type="dxa"/>
            <w:tcMar>
              <w:top w:w="28" w:type="dxa"/>
              <w:left w:w="57" w:type="dxa"/>
              <w:bottom w:w="28" w:type="dxa"/>
              <w:right w:w="57" w:type="dxa"/>
            </w:tcMar>
          </w:tcPr>
          <w:p w14:paraId="0CEEE264" w14:textId="77777777" w:rsidR="0085769B" w:rsidRPr="004B526D" w:rsidRDefault="0085769B" w:rsidP="0085769B">
            <w:pPr>
              <w:jc w:val="center"/>
              <w:rPr>
                <w:rFonts w:ascii="Times New Roman" w:hAnsi="Times New Roman" w:cs="Times New Roman"/>
                <w:b/>
              </w:rPr>
            </w:pPr>
            <w:r w:rsidRPr="004B526D">
              <w:rPr>
                <w:rFonts w:ascii="Times New Roman" w:hAnsi="Times New Roman" w:cs="Times New Roman"/>
                <w:b/>
              </w:rPr>
              <w:t>1.</w:t>
            </w:r>
          </w:p>
        </w:tc>
        <w:tc>
          <w:tcPr>
            <w:tcW w:w="2568" w:type="dxa"/>
            <w:tcMar>
              <w:top w:w="28" w:type="dxa"/>
              <w:left w:w="57" w:type="dxa"/>
              <w:bottom w:w="28" w:type="dxa"/>
              <w:right w:w="57" w:type="dxa"/>
            </w:tcMar>
          </w:tcPr>
          <w:p w14:paraId="0CEEE265" w14:textId="7BC887B5" w:rsidR="0085769B" w:rsidRPr="004B526D" w:rsidRDefault="00E3601A" w:rsidP="0085769B">
            <w:pPr>
              <w:rPr>
                <w:rFonts w:ascii="Times New Roman" w:hAnsi="Times New Roman" w:cs="Times New Roman"/>
                <w:b/>
              </w:rPr>
            </w:pPr>
            <w:r w:rsidRPr="004B526D">
              <w:rPr>
                <w:rFonts w:ascii="Times New Roman" w:hAnsi="Times New Roman" w:cs="Times New Roman"/>
                <w:b/>
              </w:rPr>
              <w:t>Procuring entity:</w:t>
            </w:r>
          </w:p>
        </w:tc>
        <w:tc>
          <w:tcPr>
            <w:tcW w:w="6662" w:type="dxa"/>
            <w:tcMar>
              <w:top w:w="28" w:type="dxa"/>
              <w:left w:w="57" w:type="dxa"/>
              <w:bottom w:w="28" w:type="dxa"/>
              <w:right w:w="57" w:type="dxa"/>
            </w:tcMar>
          </w:tcPr>
          <w:p w14:paraId="0CEEE266" w14:textId="4234856B" w:rsidR="0085769B" w:rsidRPr="004B526D" w:rsidRDefault="0085769B" w:rsidP="0085769B">
            <w:pPr>
              <w:jc w:val="both"/>
              <w:rPr>
                <w:rFonts w:ascii="Times New Roman" w:hAnsi="Times New Roman" w:cs="Times New Roman"/>
              </w:rPr>
            </w:pPr>
            <w:r w:rsidRPr="004B526D">
              <w:rPr>
                <w:rFonts w:ascii="Times New Roman" w:hAnsi="Times New Roman" w:cs="Times New Roman"/>
              </w:rPr>
              <w:t xml:space="preserve">UAB „Vilniaus </w:t>
            </w:r>
            <w:proofErr w:type="spellStart"/>
            <w:r w:rsidRPr="004B526D">
              <w:rPr>
                <w:rFonts w:ascii="Times New Roman" w:hAnsi="Times New Roman" w:cs="Times New Roman"/>
              </w:rPr>
              <w:t>viešasis</w:t>
            </w:r>
            <w:proofErr w:type="spellEnd"/>
            <w:r w:rsidRPr="004B526D">
              <w:rPr>
                <w:rFonts w:ascii="Times New Roman" w:hAnsi="Times New Roman" w:cs="Times New Roman"/>
              </w:rPr>
              <w:t xml:space="preserve"> </w:t>
            </w:r>
            <w:proofErr w:type="spellStart"/>
            <w:proofErr w:type="gramStart"/>
            <w:r w:rsidRPr="004B526D">
              <w:rPr>
                <w:rFonts w:ascii="Times New Roman" w:hAnsi="Times New Roman" w:cs="Times New Roman"/>
              </w:rPr>
              <w:t>transportas</w:t>
            </w:r>
            <w:proofErr w:type="spellEnd"/>
            <w:r w:rsidRPr="004B526D">
              <w:rPr>
                <w:rFonts w:ascii="Times New Roman" w:hAnsi="Times New Roman" w:cs="Times New Roman"/>
              </w:rPr>
              <w:t>“</w:t>
            </w:r>
            <w:r w:rsidR="00B96726" w:rsidRPr="004B526D">
              <w:rPr>
                <w:rFonts w:ascii="Times New Roman" w:hAnsi="Times New Roman" w:cs="Times New Roman"/>
              </w:rPr>
              <w:t xml:space="preserve"> </w:t>
            </w:r>
            <w:r w:rsidR="0085182C" w:rsidRPr="004B526D">
              <w:rPr>
                <w:rFonts w:ascii="Times New Roman" w:hAnsi="Times New Roman" w:cs="Times New Roman"/>
              </w:rPr>
              <w:t>(</w:t>
            </w:r>
            <w:proofErr w:type="gramEnd"/>
            <w:r w:rsidR="0085182C" w:rsidRPr="004B526D">
              <w:rPr>
                <w:rFonts w:ascii="Times New Roman" w:hAnsi="Times New Roman" w:cs="Times New Roman"/>
              </w:rPr>
              <w:t>hereinafter referred to as the Procuring Entity)</w:t>
            </w:r>
          </w:p>
          <w:p w14:paraId="0CEEE267" w14:textId="33A01148" w:rsidR="007C77E8" w:rsidRPr="004B526D" w:rsidRDefault="007C77E8" w:rsidP="0085769B">
            <w:pPr>
              <w:jc w:val="both"/>
              <w:rPr>
                <w:rFonts w:ascii="Times New Roman" w:hAnsi="Times New Roman" w:cs="Times New Roman"/>
              </w:rPr>
            </w:pPr>
            <w:r w:rsidRPr="004B526D">
              <w:rPr>
                <w:rFonts w:ascii="Times New Roman" w:hAnsi="Times New Roman" w:cs="Times New Roman"/>
              </w:rPr>
              <w:t>Adres</w:t>
            </w:r>
            <w:r w:rsidR="0085182C" w:rsidRPr="004B526D">
              <w:rPr>
                <w:rFonts w:ascii="Times New Roman" w:hAnsi="Times New Roman" w:cs="Times New Roman"/>
              </w:rPr>
              <w:t>s:</w:t>
            </w:r>
            <w:r w:rsidRPr="004B526D">
              <w:rPr>
                <w:rFonts w:ascii="Times New Roman" w:hAnsi="Times New Roman" w:cs="Times New Roman"/>
              </w:rPr>
              <w:t xml:space="preserve"> </w:t>
            </w:r>
            <w:proofErr w:type="spellStart"/>
            <w:r w:rsidRPr="004B526D">
              <w:rPr>
                <w:rFonts w:ascii="Times New Roman" w:hAnsi="Times New Roman" w:cs="Times New Roman"/>
              </w:rPr>
              <w:t>Žolyno</w:t>
            </w:r>
            <w:proofErr w:type="spellEnd"/>
            <w:r w:rsidRPr="004B526D">
              <w:rPr>
                <w:rFonts w:ascii="Times New Roman" w:hAnsi="Times New Roman" w:cs="Times New Roman"/>
              </w:rPr>
              <w:t xml:space="preserve"> </w:t>
            </w:r>
            <w:proofErr w:type="spellStart"/>
            <w:r w:rsidR="0085182C" w:rsidRPr="004B526D">
              <w:rPr>
                <w:rFonts w:ascii="Times New Roman" w:hAnsi="Times New Roman" w:cs="Times New Roman"/>
              </w:rPr>
              <w:t>st</w:t>
            </w:r>
            <w:r w:rsidRPr="004B526D">
              <w:rPr>
                <w:rFonts w:ascii="Times New Roman" w:hAnsi="Times New Roman" w:cs="Times New Roman"/>
              </w:rPr>
              <w:t>.</w:t>
            </w:r>
            <w:proofErr w:type="spellEnd"/>
            <w:r w:rsidRPr="004B526D">
              <w:rPr>
                <w:rFonts w:ascii="Times New Roman" w:hAnsi="Times New Roman" w:cs="Times New Roman"/>
              </w:rPr>
              <w:t xml:space="preserve"> 15, LT-10209 Vilnius, L</w:t>
            </w:r>
            <w:r w:rsidR="0085182C" w:rsidRPr="004B526D">
              <w:rPr>
                <w:rFonts w:ascii="Times New Roman" w:hAnsi="Times New Roman" w:cs="Times New Roman"/>
              </w:rPr>
              <w:t>ithuania</w:t>
            </w:r>
          </w:p>
        </w:tc>
      </w:tr>
      <w:tr w:rsidR="0085769B" w:rsidRPr="004B526D" w14:paraId="0CEEE26D" w14:textId="77777777" w:rsidTr="002A65BA">
        <w:tc>
          <w:tcPr>
            <w:tcW w:w="546" w:type="dxa"/>
            <w:tcMar>
              <w:top w:w="28" w:type="dxa"/>
              <w:left w:w="57" w:type="dxa"/>
              <w:bottom w:w="28" w:type="dxa"/>
              <w:right w:w="57" w:type="dxa"/>
            </w:tcMar>
          </w:tcPr>
          <w:p w14:paraId="0CEEE269" w14:textId="77777777" w:rsidR="0085769B" w:rsidRPr="004B526D" w:rsidRDefault="0085769B" w:rsidP="0085769B">
            <w:pPr>
              <w:jc w:val="center"/>
              <w:rPr>
                <w:rFonts w:ascii="Times New Roman" w:hAnsi="Times New Roman" w:cs="Times New Roman"/>
                <w:b/>
              </w:rPr>
            </w:pPr>
            <w:r w:rsidRPr="004B526D">
              <w:rPr>
                <w:rFonts w:ascii="Times New Roman" w:hAnsi="Times New Roman" w:cs="Times New Roman"/>
                <w:b/>
              </w:rPr>
              <w:t>2.</w:t>
            </w:r>
          </w:p>
        </w:tc>
        <w:tc>
          <w:tcPr>
            <w:tcW w:w="2568" w:type="dxa"/>
            <w:tcMar>
              <w:top w:w="28" w:type="dxa"/>
              <w:left w:w="57" w:type="dxa"/>
              <w:bottom w:w="28" w:type="dxa"/>
              <w:right w:w="57" w:type="dxa"/>
            </w:tcMar>
          </w:tcPr>
          <w:p w14:paraId="0CEEE26A" w14:textId="390FEB58" w:rsidR="0085769B" w:rsidRPr="004B526D" w:rsidRDefault="00E52E9D" w:rsidP="0085769B">
            <w:pPr>
              <w:rPr>
                <w:rFonts w:ascii="Times New Roman" w:hAnsi="Times New Roman" w:cs="Times New Roman"/>
                <w:b/>
              </w:rPr>
            </w:pPr>
            <w:r w:rsidRPr="004B526D">
              <w:rPr>
                <w:rFonts w:ascii="Times New Roman" w:hAnsi="Times New Roman" w:cs="Times New Roman"/>
                <w:b/>
              </w:rPr>
              <w:t>Contact persons</w:t>
            </w:r>
          </w:p>
        </w:tc>
        <w:tc>
          <w:tcPr>
            <w:tcW w:w="6662" w:type="dxa"/>
            <w:tcMar>
              <w:top w:w="28" w:type="dxa"/>
              <w:left w:w="57" w:type="dxa"/>
              <w:bottom w:w="28" w:type="dxa"/>
              <w:right w:w="57" w:type="dxa"/>
            </w:tcMar>
          </w:tcPr>
          <w:p w14:paraId="0CEEE26C" w14:textId="655E4E80" w:rsidR="007C77E8" w:rsidRPr="004B526D" w:rsidRDefault="00502960" w:rsidP="007C77E8">
            <w:pPr>
              <w:jc w:val="both"/>
              <w:rPr>
                <w:rFonts w:ascii="Times New Roman" w:hAnsi="Times New Roman" w:cs="Times New Roman"/>
              </w:rPr>
            </w:pPr>
            <w:r w:rsidRPr="004B526D">
              <w:rPr>
                <w:rFonts w:ascii="Times New Roman" w:hAnsi="Times New Roman" w:cs="Times New Roman"/>
              </w:rPr>
              <w:t xml:space="preserve">Senior Procurement Manager of the Procurement Department, Anželika Gedris, </w:t>
            </w:r>
            <w:proofErr w:type="spellStart"/>
            <w:r w:rsidRPr="004B526D">
              <w:rPr>
                <w:rFonts w:ascii="Times New Roman" w:hAnsi="Times New Roman" w:cs="Times New Roman"/>
              </w:rPr>
              <w:t>Žolyno</w:t>
            </w:r>
            <w:proofErr w:type="spellEnd"/>
            <w:r w:rsidRPr="004B526D">
              <w:rPr>
                <w:rFonts w:ascii="Times New Roman" w:hAnsi="Times New Roman" w:cs="Times New Roman"/>
              </w:rPr>
              <w:t xml:space="preserve"> St. 15, LT-10209 Vilnius, Lithuania, e-mail: anzelika.gedris@vilniausvt.lt</w:t>
            </w:r>
          </w:p>
        </w:tc>
      </w:tr>
      <w:tr w:rsidR="0085769B" w:rsidRPr="004B526D" w14:paraId="0CEEE271" w14:textId="77777777" w:rsidTr="002A65BA">
        <w:tc>
          <w:tcPr>
            <w:tcW w:w="546" w:type="dxa"/>
            <w:tcMar>
              <w:top w:w="28" w:type="dxa"/>
              <w:left w:w="57" w:type="dxa"/>
              <w:bottom w:w="28" w:type="dxa"/>
              <w:right w:w="57" w:type="dxa"/>
            </w:tcMar>
          </w:tcPr>
          <w:p w14:paraId="0CEEE26E" w14:textId="77777777" w:rsidR="0085769B" w:rsidRPr="004B526D" w:rsidRDefault="0085769B" w:rsidP="0085769B">
            <w:pPr>
              <w:jc w:val="center"/>
              <w:rPr>
                <w:rFonts w:ascii="Times New Roman" w:hAnsi="Times New Roman" w:cs="Times New Roman"/>
                <w:b/>
              </w:rPr>
            </w:pPr>
            <w:r w:rsidRPr="004B526D">
              <w:rPr>
                <w:rFonts w:ascii="Times New Roman" w:hAnsi="Times New Roman" w:cs="Times New Roman"/>
                <w:b/>
              </w:rPr>
              <w:t>3.</w:t>
            </w:r>
          </w:p>
        </w:tc>
        <w:tc>
          <w:tcPr>
            <w:tcW w:w="2568" w:type="dxa"/>
            <w:tcMar>
              <w:top w:w="28" w:type="dxa"/>
              <w:left w:w="57" w:type="dxa"/>
              <w:bottom w:w="28" w:type="dxa"/>
              <w:right w:w="57" w:type="dxa"/>
            </w:tcMar>
          </w:tcPr>
          <w:p w14:paraId="0CEEE26F" w14:textId="490008F6" w:rsidR="0085769B" w:rsidRPr="004B526D" w:rsidRDefault="004B526D" w:rsidP="0085769B">
            <w:pPr>
              <w:rPr>
                <w:rFonts w:ascii="Times New Roman" w:hAnsi="Times New Roman" w:cs="Times New Roman"/>
                <w:b/>
              </w:rPr>
            </w:pPr>
            <w:r w:rsidRPr="004B526D">
              <w:rPr>
                <w:rFonts w:ascii="Times New Roman" w:hAnsi="Times New Roman" w:cs="Times New Roman"/>
                <w:b/>
              </w:rPr>
              <w:t>Object of the procurement</w:t>
            </w:r>
          </w:p>
        </w:tc>
        <w:tc>
          <w:tcPr>
            <w:tcW w:w="6662" w:type="dxa"/>
            <w:tcMar>
              <w:top w:w="28" w:type="dxa"/>
              <w:left w:w="57" w:type="dxa"/>
              <w:bottom w:w="28" w:type="dxa"/>
              <w:right w:w="57" w:type="dxa"/>
            </w:tcMar>
          </w:tcPr>
          <w:p w14:paraId="18C83631" w14:textId="77777777" w:rsidR="004B526D" w:rsidRPr="004B526D" w:rsidRDefault="004B526D" w:rsidP="004B526D">
            <w:pPr>
              <w:widowControl w:val="0"/>
              <w:tabs>
                <w:tab w:val="left" w:pos="284"/>
                <w:tab w:val="left" w:pos="567"/>
                <w:tab w:val="left" w:pos="1985"/>
              </w:tabs>
              <w:jc w:val="both"/>
              <w:rPr>
                <w:rFonts w:ascii="Times New Roman" w:hAnsi="Times New Roman" w:cs="Times New Roman"/>
              </w:rPr>
            </w:pPr>
            <w:r w:rsidRPr="004B526D">
              <w:rPr>
                <w:rFonts w:ascii="Times New Roman" w:hAnsi="Times New Roman" w:cs="Times New Roman"/>
              </w:rPr>
              <w:t>The object of the procurement is single-deck, low-floor hydrogen-powered buses (vehicle category code M3CE) for passenger transport under driverless rental.</w:t>
            </w:r>
          </w:p>
          <w:p w14:paraId="0CEEE270" w14:textId="53D3A860" w:rsidR="00E917E8" w:rsidRPr="004B526D" w:rsidRDefault="004B526D" w:rsidP="004B526D">
            <w:pPr>
              <w:widowControl w:val="0"/>
              <w:tabs>
                <w:tab w:val="left" w:pos="284"/>
                <w:tab w:val="left" w:pos="567"/>
                <w:tab w:val="left" w:pos="1985"/>
              </w:tabs>
              <w:jc w:val="both"/>
              <w:rPr>
                <w:rFonts w:ascii="Times New Roman" w:eastAsia="Times New Roman" w:hAnsi="Times New Roman"/>
                <w:kern w:val="72"/>
              </w:rPr>
            </w:pPr>
            <w:r w:rsidRPr="004B526D">
              <w:rPr>
                <w:rFonts w:ascii="Times New Roman" w:hAnsi="Times New Roman" w:cs="Times New Roman"/>
              </w:rPr>
              <w:t>The object of the procurement is not divided into lots.</w:t>
            </w:r>
          </w:p>
        </w:tc>
      </w:tr>
      <w:tr w:rsidR="0085769B" w:rsidRPr="004B526D" w14:paraId="0CEEE277" w14:textId="77777777" w:rsidTr="002A65BA">
        <w:tc>
          <w:tcPr>
            <w:tcW w:w="546" w:type="dxa"/>
            <w:tcMar>
              <w:top w:w="28" w:type="dxa"/>
              <w:left w:w="57" w:type="dxa"/>
              <w:bottom w:w="28" w:type="dxa"/>
              <w:right w:w="57" w:type="dxa"/>
            </w:tcMar>
          </w:tcPr>
          <w:p w14:paraId="0CEEE272" w14:textId="77777777" w:rsidR="0085769B" w:rsidRPr="004B526D" w:rsidRDefault="0085769B" w:rsidP="0085769B">
            <w:pPr>
              <w:jc w:val="center"/>
              <w:rPr>
                <w:rFonts w:ascii="Times New Roman" w:hAnsi="Times New Roman" w:cs="Times New Roman"/>
                <w:b/>
              </w:rPr>
            </w:pPr>
            <w:r w:rsidRPr="004B526D">
              <w:rPr>
                <w:rFonts w:ascii="Times New Roman" w:hAnsi="Times New Roman" w:cs="Times New Roman"/>
                <w:b/>
              </w:rPr>
              <w:t>4.</w:t>
            </w:r>
          </w:p>
        </w:tc>
        <w:tc>
          <w:tcPr>
            <w:tcW w:w="2568" w:type="dxa"/>
            <w:tcMar>
              <w:top w:w="28" w:type="dxa"/>
              <w:left w:w="57" w:type="dxa"/>
              <w:bottom w:w="28" w:type="dxa"/>
              <w:right w:w="57" w:type="dxa"/>
            </w:tcMar>
          </w:tcPr>
          <w:p w14:paraId="0CEEE273" w14:textId="78E24C29" w:rsidR="0085769B" w:rsidRPr="004B526D" w:rsidRDefault="009F3E3A" w:rsidP="0085769B">
            <w:pPr>
              <w:rPr>
                <w:rFonts w:ascii="Times New Roman" w:hAnsi="Times New Roman" w:cs="Times New Roman"/>
                <w:b/>
              </w:rPr>
            </w:pPr>
            <w:r w:rsidRPr="009F3E3A">
              <w:rPr>
                <w:rFonts w:ascii="Times New Roman" w:hAnsi="Times New Roman" w:cs="Times New Roman"/>
                <w:b/>
              </w:rPr>
              <w:t>Legal basis for conducting the market consultation</w:t>
            </w:r>
          </w:p>
        </w:tc>
        <w:tc>
          <w:tcPr>
            <w:tcW w:w="6662" w:type="dxa"/>
            <w:tcMar>
              <w:top w:w="28" w:type="dxa"/>
              <w:left w:w="57" w:type="dxa"/>
              <w:bottom w:w="28" w:type="dxa"/>
              <w:right w:w="57" w:type="dxa"/>
            </w:tcMar>
          </w:tcPr>
          <w:p w14:paraId="139D68DF" w14:textId="77777777" w:rsidR="009F3E3A" w:rsidRPr="009F3E3A" w:rsidRDefault="009F3E3A" w:rsidP="009F3E3A">
            <w:pPr>
              <w:jc w:val="both"/>
              <w:rPr>
                <w:rFonts w:ascii="Times New Roman" w:hAnsi="Times New Roman" w:cs="Times New Roman"/>
              </w:rPr>
            </w:pPr>
            <w:r w:rsidRPr="009F3E3A">
              <w:rPr>
                <w:rFonts w:ascii="Times New Roman" w:hAnsi="Times New Roman" w:cs="Times New Roman"/>
              </w:rPr>
              <w:t>The market consultation is conducted in accordance with Article 39 of the Law on Public Procurement by contracting authorities in the water, energy, transport, or postal services sectors of the Republic of Lithuania.</w:t>
            </w:r>
          </w:p>
          <w:p w14:paraId="18CCE8BD" w14:textId="77777777" w:rsidR="009F3E3A" w:rsidRPr="009F3E3A" w:rsidRDefault="009F3E3A" w:rsidP="009F3E3A">
            <w:pPr>
              <w:jc w:val="both"/>
              <w:rPr>
                <w:rFonts w:ascii="Times New Roman" w:hAnsi="Times New Roman" w:cs="Times New Roman"/>
              </w:rPr>
            </w:pPr>
            <w:r w:rsidRPr="009F3E3A">
              <w:rPr>
                <w:rFonts w:ascii="Times New Roman" w:hAnsi="Times New Roman" w:cs="Times New Roman"/>
              </w:rPr>
              <w:t>Participation in the market consultation is free of charge – no expenses incurred by participants will be reimbursed.</w:t>
            </w:r>
          </w:p>
          <w:p w14:paraId="0CEEE276" w14:textId="08095735" w:rsidR="0085769B" w:rsidRPr="004B526D" w:rsidRDefault="009F3E3A" w:rsidP="009F3E3A">
            <w:pPr>
              <w:spacing w:before="60"/>
              <w:jc w:val="both"/>
              <w:rPr>
                <w:rFonts w:ascii="Times New Roman" w:hAnsi="Times New Roman" w:cs="Times New Roman"/>
              </w:rPr>
            </w:pPr>
            <w:r w:rsidRPr="009F3E3A">
              <w:rPr>
                <w:rFonts w:ascii="Times New Roman" w:hAnsi="Times New Roman" w:cs="Times New Roman"/>
              </w:rPr>
              <w:t>Participation in the market consultation does not preclude the right to participate in the planned procurement and submit a tender, nor does it confer any preferential status in the planned procurement.</w:t>
            </w:r>
          </w:p>
        </w:tc>
      </w:tr>
      <w:tr w:rsidR="0085769B" w:rsidRPr="004B526D" w14:paraId="0CEEE280" w14:textId="77777777" w:rsidTr="002A65BA">
        <w:tc>
          <w:tcPr>
            <w:tcW w:w="546" w:type="dxa"/>
            <w:tcMar>
              <w:top w:w="28" w:type="dxa"/>
              <w:left w:w="57" w:type="dxa"/>
              <w:bottom w:w="28" w:type="dxa"/>
              <w:right w:w="57" w:type="dxa"/>
            </w:tcMar>
          </w:tcPr>
          <w:p w14:paraId="0CEEE278" w14:textId="77777777" w:rsidR="0085769B" w:rsidRPr="004B526D" w:rsidRDefault="0085769B" w:rsidP="0085769B">
            <w:pPr>
              <w:jc w:val="center"/>
              <w:rPr>
                <w:rFonts w:ascii="Times New Roman" w:hAnsi="Times New Roman" w:cs="Times New Roman"/>
                <w:b/>
              </w:rPr>
            </w:pPr>
            <w:r w:rsidRPr="004B526D">
              <w:rPr>
                <w:rFonts w:ascii="Times New Roman" w:hAnsi="Times New Roman" w:cs="Times New Roman"/>
                <w:b/>
              </w:rPr>
              <w:t>5.</w:t>
            </w:r>
          </w:p>
        </w:tc>
        <w:tc>
          <w:tcPr>
            <w:tcW w:w="2568" w:type="dxa"/>
            <w:tcMar>
              <w:top w:w="28" w:type="dxa"/>
              <w:left w:w="57" w:type="dxa"/>
              <w:bottom w:w="28" w:type="dxa"/>
              <w:right w:w="57" w:type="dxa"/>
            </w:tcMar>
          </w:tcPr>
          <w:p w14:paraId="0CEEE279" w14:textId="4A23C92D" w:rsidR="0085769B" w:rsidRPr="004B526D" w:rsidRDefault="0080465B" w:rsidP="0085769B">
            <w:pPr>
              <w:rPr>
                <w:rFonts w:ascii="Times New Roman" w:hAnsi="Times New Roman" w:cs="Times New Roman"/>
                <w:b/>
              </w:rPr>
            </w:pPr>
            <w:r w:rsidRPr="0080465B">
              <w:rPr>
                <w:rFonts w:ascii="Times New Roman" w:hAnsi="Times New Roman" w:cs="Times New Roman"/>
                <w:b/>
              </w:rPr>
              <w:t>Purpose of Market Consultation</w:t>
            </w:r>
          </w:p>
        </w:tc>
        <w:tc>
          <w:tcPr>
            <w:tcW w:w="6662" w:type="dxa"/>
            <w:tcMar>
              <w:top w:w="28" w:type="dxa"/>
              <w:left w:w="57" w:type="dxa"/>
              <w:bottom w:w="28" w:type="dxa"/>
              <w:right w:w="57" w:type="dxa"/>
            </w:tcMar>
          </w:tcPr>
          <w:p w14:paraId="6167805E" w14:textId="77777777" w:rsidR="004962CF" w:rsidRPr="004962CF" w:rsidRDefault="004962CF" w:rsidP="004962CF">
            <w:pPr>
              <w:jc w:val="both"/>
              <w:rPr>
                <w:rFonts w:ascii="Times New Roman" w:hAnsi="Times New Roman" w:cs="Times New Roman"/>
              </w:rPr>
            </w:pPr>
            <w:r w:rsidRPr="004962CF">
              <w:rPr>
                <w:rFonts w:ascii="Times New Roman" w:hAnsi="Times New Roman" w:cs="Times New Roman"/>
              </w:rPr>
              <w:t>During the market consultation, the Contracting Authority seeks to:</w:t>
            </w:r>
          </w:p>
          <w:p w14:paraId="5AB47109" w14:textId="77777777" w:rsidR="004962CF" w:rsidRPr="004962CF" w:rsidRDefault="004962CF" w:rsidP="004962CF">
            <w:pPr>
              <w:jc w:val="both"/>
              <w:rPr>
                <w:rFonts w:ascii="Times New Roman" w:hAnsi="Times New Roman" w:cs="Times New Roman"/>
              </w:rPr>
            </w:pPr>
          </w:p>
          <w:p w14:paraId="57614CC5" w14:textId="07585A15" w:rsidR="004962CF" w:rsidRPr="004962CF" w:rsidRDefault="004962CF" w:rsidP="004962CF">
            <w:pPr>
              <w:pStyle w:val="ListParagraph"/>
              <w:numPr>
                <w:ilvl w:val="0"/>
                <w:numId w:val="3"/>
              </w:numPr>
            </w:pPr>
            <w:r w:rsidRPr="004962CF">
              <w:t>familiarize market participants with the planned procurement.</w:t>
            </w:r>
          </w:p>
          <w:p w14:paraId="4ACB0DFD" w14:textId="77777777" w:rsidR="004962CF" w:rsidRPr="004962CF" w:rsidRDefault="004962CF" w:rsidP="004962CF">
            <w:pPr>
              <w:jc w:val="both"/>
              <w:rPr>
                <w:rFonts w:ascii="Times New Roman" w:hAnsi="Times New Roman" w:cs="Times New Roman"/>
              </w:rPr>
            </w:pPr>
          </w:p>
          <w:p w14:paraId="6AE47661" w14:textId="20D1E14E" w:rsidR="004962CF" w:rsidRPr="004962CF" w:rsidRDefault="004962CF" w:rsidP="004962CF">
            <w:pPr>
              <w:pStyle w:val="ListParagraph"/>
              <w:numPr>
                <w:ilvl w:val="0"/>
                <w:numId w:val="3"/>
              </w:numPr>
            </w:pPr>
            <w:r w:rsidRPr="004962CF">
              <w:t>provide an opportunity for market participants and other interested parties to submit comments, suggestions, questions, insights, and recommendations.</w:t>
            </w:r>
          </w:p>
          <w:p w14:paraId="599E4E6A" w14:textId="77777777" w:rsidR="004962CF" w:rsidRPr="004962CF" w:rsidRDefault="004962CF" w:rsidP="004962CF">
            <w:pPr>
              <w:jc w:val="both"/>
              <w:rPr>
                <w:rFonts w:ascii="Times New Roman" w:hAnsi="Times New Roman" w:cs="Times New Roman"/>
              </w:rPr>
            </w:pPr>
          </w:p>
          <w:p w14:paraId="293316FE" w14:textId="2CBF8DC6" w:rsidR="004962CF" w:rsidRPr="004962CF" w:rsidRDefault="004962CF" w:rsidP="004962CF">
            <w:pPr>
              <w:pStyle w:val="ListParagraph"/>
              <w:numPr>
                <w:ilvl w:val="0"/>
                <w:numId w:val="3"/>
              </w:numPr>
            </w:pPr>
            <w:r w:rsidRPr="004962CF">
              <w:t>prepare procurement documents ensuring fair competition among suppliers.</w:t>
            </w:r>
          </w:p>
          <w:p w14:paraId="2805E9FD" w14:textId="77777777" w:rsidR="004962CF" w:rsidRPr="004962CF" w:rsidRDefault="004962CF" w:rsidP="004962CF">
            <w:pPr>
              <w:jc w:val="both"/>
              <w:rPr>
                <w:rFonts w:ascii="Times New Roman" w:hAnsi="Times New Roman" w:cs="Times New Roman"/>
              </w:rPr>
            </w:pPr>
          </w:p>
          <w:p w14:paraId="05EE4EFA" w14:textId="77777777" w:rsidR="004962CF" w:rsidRPr="004962CF" w:rsidRDefault="004962CF" w:rsidP="004962CF">
            <w:pPr>
              <w:pStyle w:val="ListParagraph"/>
              <w:numPr>
                <w:ilvl w:val="0"/>
                <w:numId w:val="3"/>
              </w:numPr>
            </w:pPr>
            <w:r w:rsidRPr="004962CF">
              <w:t>adequately prepare for the procurement.</w:t>
            </w:r>
          </w:p>
          <w:p w14:paraId="22588BE9" w14:textId="77777777" w:rsidR="004962CF" w:rsidRPr="004962CF" w:rsidRDefault="004962CF" w:rsidP="004962CF">
            <w:pPr>
              <w:jc w:val="both"/>
              <w:rPr>
                <w:rFonts w:ascii="Times New Roman" w:hAnsi="Times New Roman" w:cs="Times New Roman"/>
              </w:rPr>
            </w:pPr>
          </w:p>
          <w:p w14:paraId="0CEEE27F" w14:textId="39FC413D" w:rsidR="0085769B" w:rsidRPr="004B526D" w:rsidRDefault="004962CF" w:rsidP="004962CF">
            <w:pPr>
              <w:spacing w:before="60"/>
              <w:jc w:val="both"/>
              <w:rPr>
                <w:rFonts w:ascii="Times New Roman" w:hAnsi="Times New Roman" w:cs="Times New Roman"/>
              </w:rPr>
            </w:pPr>
            <w:r w:rsidRPr="004962CF">
              <w:rPr>
                <w:rFonts w:ascii="Times New Roman" w:hAnsi="Times New Roman" w:cs="Times New Roman"/>
              </w:rPr>
              <w:t>The market consultation does not constitute a prior information notice or a contract notice. During the market consultation, suppliers are not invited to submit procurement proposals, i.e., to compete for the conclusion of the procurement contract</w:t>
            </w:r>
          </w:p>
        </w:tc>
      </w:tr>
      <w:tr w:rsidR="0085769B" w:rsidRPr="004B526D" w14:paraId="0CEEE285" w14:textId="77777777" w:rsidTr="002A65BA">
        <w:tc>
          <w:tcPr>
            <w:tcW w:w="546" w:type="dxa"/>
            <w:tcMar>
              <w:top w:w="28" w:type="dxa"/>
              <w:left w:w="57" w:type="dxa"/>
              <w:bottom w:w="28" w:type="dxa"/>
              <w:right w:w="57" w:type="dxa"/>
            </w:tcMar>
          </w:tcPr>
          <w:p w14:paraId="0CEEE281" w14:textId="77777777" w:rsidR="0085769B" w:rsidRPr="004B526D" w:rsidRDefault="0085769B" w:rsidP="0085769B">
            <w:pPr>
              <w:jc w:val="center"/>
              <w:rPr>
                <w:rFonts w:ascii="Times New Roman" w:hAnsi="Times New Roman" w:cs="Times New Roman"/>
                <w:b/>
              </w:rPr>
            </w:pPr>
            <w:r w:rsidRPr="004B526D">
              <w:rPr>
                <w:rFonts w:ascii="Times New Roman" w:hAnsi="Times New Roman" w:cs="Times New Roman"/>
                <w:b/>
              </w:rPr>
              <w:t>6.</w:t>
            </w:r>
          </w:p>
        </w:tc>
        <w:tc>
          <w:tcPr>
            <w:tcW w:w="2568" w:type="dxa"/>
            <w:tcMar>
              <w:top w:w="28" w:type="dxa"/>
              <w:left w:w="57" w:type="dxa"/>
              <w:bottom w:w="28" w:type="dxa"/>
              <w:right w:w="57" w:type="dxa"/>
            </w:tcMar>
          </w:tcPr>
          <w:p w14:paraId="0CEEE282" w14:textId="4D35DF5D" w:rsidR="0085769B" w:rsidRPr="004B526D" w:rsidRDefault="007929F2" w:rsidP="0085769B">
            <w:pPr>
              <w:rPr>
                <w:rFonts w:ascii="Times New Roman" w:hAnsi="Times New Roman" w:cs="Times New Roman"/>
                <w:b/>
              </w:rPr>
            </w:pPr>
            <w:r w:rsidRPr="007929F2">
              <w:rPr>
                <w:rFonts w:ascii="Times New Roman" w:hAnsi="Times New Roman" w:cs="Times New Roman"/>
                <w:b/>
              </w:rPr>
              <w:t>Object of the Market Consultation</w:t>
            </w:r>
          </w:p>
        </w:tc>
        <w:tc>
          <w:tcPr>
            <w:tcW w:w="6662" w:type="dxa"/>
            <w:tcMar>
              <w:top w:w="28" w:type="dxa"/>
              <w:left w:w="57" w:type="dxa"/>
              <w:bottom w:w="28" w:type="dxa"/>
              <w:right w:w="57" w:type="dxa"/>
            </w:tcMar>
          </w:tcPr>
          <w:p w14:paraId="05534920" w14:textId="77777777" w:rsidR="007929F2" w:rsidRPr="007929F2" w:rsidRDefault="007929F2" w:rsidP="007929F2">
            <w:pPr>
              <w:jc w:val="both"/>
              <w:rPr>
                <w:rFonts w:ascii="Times New Roman" w:hAnsi="Times New Roman" w:cs="Times New Roman"/>
              </w:rPr>
            </w:pPr>
            <w:r w:rsidRPr="007929F2">
              <w:rPr>
                <w:rFonts w:ascii="Times New Roman" w:hAnsi="Times New Roman" w:cs="Times New Roman"/>
              </w:rPr>
              <w:t>The draft terms of the planned procurement with annexes (hereinafter – “draft procurement terms”) are attached.</w:t>
            </w:r>
          </w:p>
          <w:p w14:paraId="6729146F" w14:textId="77777777" w:rsidR="007929F2" w:rsidRPr="007929F2" w:rsidRDefault="007929F2" w:rsidP="007929F2">
            <w:pPr>
              <w:jc w:val="both"/>
              <w:rPr>
                <w:rFonts w:ascii="Times New Roman" w:hAnsi="Times New Roman" w:cs="Times New Roman"/>
              </w:rPr>
            </w:pPr>
          </w:p>
          <w:p w14:paraId="0CEEE284" w14:textId="2E01CEED" w:rsidR="0085769B" w:rsidRPr="004B526D" w:rsidRDefault="007929F2" w:rsidP="007929F2">
            <w:pPr>
              <w:jc w:val="both"/>
              <w:rPr>
                <w:rFonts w:ascii="Times New Roman" w:hAnsi="Times New Roman" w:cs="Times New Roman"/>
              </w:rPr>
            </w:pPr>
            <w:r w:rsidRPr="007929F2">
              <w:rPr>
                <w:rFonts w:ascii="Times New Roman" w:hAnsi="Times New Roman" w:cs="Times New Roman"/>
              </w:rPr>
              <w:t xml:space="preserve">When submitting comments, suggestions, questions, insights, or recommendations, please indicate the exact location in the procurement documents (e.g., section, paragraph, or subparagraph) and explain, justify, and substantiate the information </w:t>
            </w:r>
            <w:proofErr w:type="gramStart"/>
            <w:r w:rsidRPr="007929F2">
              <w:rPr>
                <w:rFonts w:ascii="Times New Roman" w:hAnsi="Times New Roman" w:cs="Times New Roman"/>
              </w:rPr>
              <w:t>provided.</w:t>
            </w:r>
            <w:r w:rsidR="00AB7DDC" w:rsidRPr="004B526D">
              <w:rPr>
                <w:rFonts w:ascii="Times New Roman" w:hAnsi="Times New Roman" w:cs="Times New Roman"/>
              </w:rPr>
              <w:t>.</w:t>
            </w:r>
            <w:proofErr w:type="gramEnd"/>
            <w:r w:rsidR="000146EB" w:rsidRPr="004B526D">
              <w:rPr>
                <w:rFonts w:ascii="Times New Roman" w:hAnsi="Times New Roman" w:cs="Times New Roman"/>
              </w:rPr>
              <w:t xml:space="preserve"> </w:t>
            </w:r>
          </w:p>
        </w:tc>
      </w:tr>
      <w:tr w:rsidR="0085769B" w:rsidRPr="004B526D" w14:paraId="0CEEE28A" w14:textId="77777777" w:rsidTr="00AE6E57">
        <w:tc>
          <w:tcPr>
            <w:tcW w:w="546" w:type="dxa"/>
            <w:tcMar>
              <w:top w:w="28" w:type="dxa"/>
              <w:left w:w="57" w:type="dxa"/>
              <w:bottom w:w="28" w:type="dxa"/>
              <w:right w:w="57" w:type="dxa"/>
            </w:tcMar>
          </w:tcPr>
          <w:p w14:paraId="0CEEE286" w14:textId="77777777" w:rsidR="0085769B" w:rsidRPr="004B526D" w:rsidRDefault="0085769B" w:rsidP="0085769B">
            <w:pPr>
              <w:jc w:val="center"/>
              <w:rPr>
                <w:rFonts w:ascii="Times New Roman" w:hAnsi="Times New Roman" w:cs="Times New Roman"/>
                <w:b/>
              </w:rPr>
            </w:pPr>
            <w:r w:rsidRPr="004B526D">
              <w:rPr>
                <w:rFonts w:ascii="Times New Roman" w:hAnsi="Times New Roman" w:cs="Times New Roman"/>
                <w:b/>
              </w:rPr>
              <w:t>7.</w:t>
            </w:r>
          </w:p>
        </w:tc>
        <w:tc>
          <w:tcPr>
            <w:tcW w:w="2568" w:type="dxa"/>
            <w:shd w:val="clear" w:color="auto" w:fill="auto"/>
            <w:tcMar>
              <w:top w:w="28" w:type="dxa"/>
              <w:left w:w="57" w:type="dxa"/>
              <w:bottom w:w="28" w:type="dxa"/>
              <w:right w:w="57" w:type="dxa"/>
            </w:tcMar>
          </w:tcPr>
          <w:p w14:paraId="0CEEE288" w14:textId="1C4B45D7" w:rsidR="004F06F4" w:rsidRPr="00AE6E57" w:rsidRDefault="003825DD" w:rsidP="0085769B">
            <w:pPr>
              <w:rPr>
                <w:rFonts w:ascii="Times New Roman" w:hAnsi="Times New Roman" w:cs="Times New Roman"/>
                <w:b/>
              </w:rPr>
            </w:pPr>
            <w:r w:rsidRPr="00AE6E57">
              <w:rPr>
                <w:rFonts w:ascii="Times New Roman" w:hAnsi="Times New Roman" w:cs="Times New Roman"/>
                <w:b/>
              </w:rPr>
              <w:t>Deadline for Market Consultation (via CVP IS tools)</w:t>
            </w:r>
          </w:p>
        </w:tc>
        <w:tc>
          <w:tcPr>
            <w:tcW w:w="6662" w:type="dxa"/>
            <w:shd w:val="clear" w:color="auto" w:fill="auto"/>
            <w:tcMar>
              <w:top w:w="28" w:type="dxa"/>
              <w:left w:w="57" w:type="dxa"/>
              <w:bottom w:w="28" w:type="dxa"/>
              <w:right w:w="57" w:type="dxa"/>
            </w:tcMar>
          </w:tcPr>
          <w:p w14:paraId="0CEEE289" w14:textId="0FD95CDA" w:rsidR="0085769B" w:rsidRPr="00AE6E57" w:rsidRDefault="003825DD" w:rsidP="006C048E">
            <w:pPr>
              <w:jc w:val="both"/>
              <w:rPr>
                <w:rFonts w:ascii="Times New Roman" w:hAnsi="Times New Roman" w:cs="Times New Roman"/>
                <w:b/>
              </w:rPr>
            </w:pPr>
            <w:r w:rsidRPr="00AE6E57">
              <w:rPr>
                <w:rFonts w:ascii="Times New Roman" w:hAnsi="Times New Roman" w:cs="Times New Roman"/>
                <w:b/>
              </w:rPr>
              <w:t>By</w:t>
            </w:r>
            <w:r w:rsidR="00DD7B3F" w:rsidRPr="00AE6E57">
              <w:rPr>
                <w:rFonts w:ascii="Times New Roman" w:hAnsi="Times New Roman" w:cs="Times New Roman"/>
                <w:b/>
              </w:rPr>
              <w:t xml:space="preserve"> 202</w:t>
            </w:r>
            <w:r w:rsidR="005D14C2" w:rsidRPr="00AE6E57">
              <w:rPr>
                <w:rFonts w:ascii="Times New Roman" w:hAnsi="Times New Roman" w:cs="Times New Roman"/>
                <w:b/>
              </w:rPr>
              <w:t>6</w:t>
            </w:r>
            <w:r w:rsidR="00DD7B3F" w:rsidRPr="00AE6E57">
              <w:rPr>
                <w:rFonts w:ascii="Times New Roman" w:hAnsi="Times New Roman" w:cs="Times New Roman"/>
                <w:b/>
              </w:rPr>
              <w:t xml:space="preserve"> </w:t>
            </w:r>
            <w:r w:rsidR="00AE6E57" w:rsidRPr="00AE6E57">
              <w:rPr>
                <w:rFonts w:ascii="Times New Roman" w:hAnsi="Times New Roman" w:cs="Times New Roman"/>
                <w:b/>
              </w:rPr>
              <w:t>J</w:t>
            </w:r>
            <w:r w:rsidR="007A18AE" w:rsidRPr="00AE6E57">
              <w:rPr>
                <w:rFonts w:ascii="Times New Roman" w:hAnsi="Times New Roman" w:cs="Times New Roman"/>
                <w:b/>
              </w:rPr>
              <w:t>anuary 30</w:t>
            </w:r>
            <w:r w:rsidRPr="00AE6E57">
              <w:rPr>
                <w:rFonts w:ascii="Times New Roman" w:hAnsi="Times New Roman" w:cs="Times New Roman"/>
                <w:b/>
              </w:rPr>
              <w:t xml:space="preserve"> at</w:t>
            </w:r>
            <w:r w:rsidR="00DD7B3F" w:rsidRPr="00AE6E57">
              <w:rPr>
                <w:rFonts w:ascii="Times New Roman" w:hAnsi="Times New Roman" w:cs="Times New Roman"/>
                <w:b/>
              </w:rPr>
              <w:t xml:space="preserve"> </w:t>
            </w:r>
            <w:r w:rsidR="007A18AE" w:rsidRPr="00AE6E57">
              <w:rPr>
                <w:rFonts w:ascii="Times New Roman" w:hAnsi="Times New Roman" w:cs="Times New Roman"/>
                <w:b/>
              </w:rPr>
              <w:t>10:</w:t>
            </w:r>
            <w:r w:rsidR="00DD7B3F" w:rsidRPr="00AE6E57">
              <w:rPr>
                <w:rFonts w:ascii="Times New Roman" w:hAnsi="Times New Roman" w:cs="Times New Roman"/>
                <w:b/>
              </w:rPr>
              <w:t>00</w:t>
            </w:r>
            <w:r w:rsidRPr="00AE6E57">
              <w:rPr>
                <w:rFonts w:ascii="Times New Roman" w:hAnsi="Times New Roman" w:cs="Times New Roman"/>
                <w:b/>
              </w:rPr>
              <w:t>, Lithuanian time</w:t>
            </w:r>
          </w:p>
        </w:tc>
      </w:tr>
      <w:tr w:rsidR="0085769B" w:rsidRPr="004B526D" w14:paraId="0CEEE290" w14:textId="77777777" w:rsidTr="002A65BA">
        <w:tc>
          <w:tcPr>
            <w:tcW w:w="546" w:type="dxa"/>
            <w:tcMar>
              <w:top w:w="28" w:type="dxa"/>
              <w:left w:w="57" w:type="dxa"/>
              <w:bottom w:w="28" w:type="dxa"/>
              <w:right w:w="57" w:type="dxa"/>
            </w:tcMar>
          </w:tcPr>
          <w:p w14:paraId="0CEEE28B" w14:textId="77777777" w:rsidR="0085769B" w:rsidRPr="004B526D" w:rsidRDefault="0085769B" w:rsidP="0085769B">
            <w:pPr>
              <w:jc w:val="center"/>
              <w:rPr>
                <w:rFonts w:ascii="Times New Roman" w:hAnsi="Times New Roman" w:cs="Times New Roman"/>
                <w:b/>
              </w:rPr>
            </w:pPr>
            <w:r w:rsidRPr="004B526D">
              <w:rPr>
                <w:rFonts w:ascii="Times New Roman" w:hAnsi="Times New Roman" w:cs="Times New Roman"/>
                <w:b/>
              </w:rPr>
              <w:t>8.</w:t>
            </w:r>
          </w:p>
        </w:tc>
        <w:tc>
          <w:tcPr>
            <w:tcW w:w="2568" w:type="dxa"/>
            <w:tcMar>
              <w:top w:w="28" w:type="dxa"/>
              <w:left w:w="57" w:type="dxa"/>
              <w:bottom w:w="28" w:type="dxa"/>
              <w:right w:w="57" w:type="dxa"/>
            </w:tcMar>
          </w:tcPr>
          <w:p w14:paraId="0CEEE28C" w14:textId="78CBB5FD" w:rsidR="0085769B" w:rsidRPr="004B526D" w:rsidRDefault="00312B18" w:rsidP="00BA3453">
            <w:pPr>
              <w:rPr>
                <w:rFonts w:ascii="Times New Roman" w:hAnsi="Times New Roman" w:cs="Times New Roman"/>
                <w:b/>
              </w:rPr>
            </w:pPr>
            <w:r w:rsidRPr="00312B18">
              <w:rPr>
                <w:rFonts w:ascii="Times New Roman" w:hAnsi="Times New Roman" w:cs="Times New Roman"/>
                <w:b/>
              </w:rPr>
              <w:t>Methods of Market Consultation</w:t>
            </w:r>
          </w:p>
        </w:tc>
        <w:tc>
          <w:tcPr>
            <w:tcW w:w="6662" w:type="dxa"/>
            <w:tcMar>
              <w:top w:w="28" w:type="dxa"/>
              <w:left w:w="57" w:type="dxa"/>
              <w:bottom w:w="28" w:type="dxa"/>
              <w:right w:w="57" w:type="dxa"/>
            </w:tcMar>
          </w:tcPr>
          <w:p w14:paraId="7BF2DDE8" w14:textId="77777777" w:rsidR="00312B18" w:rsidRPr="00312B18" w:rsidRDefault="00312B18" w:rsidP="00312B18">
            <w:pPr>
              <w:jc w:val="both"/>
              <w:rPr>
                <w:rFonts w:ascii="Times New Roman" w:hAnsi="Times New Roman" w:cs="Times New Roman"/>
              </w:rPr>
            </w:pPr>
            <w:r w:rsidRPr="00312B18">
              <w:rPr>
                <w:rFonts w:ascii="Times New Roman" w:hAnsi="Times New Roman" w:cs="Times New Roman"/>
              </w:rPr>
              <w:t>Through the Central Public Procurement Information System (hereinafter – CVP IS) tools (hereinafter – “consultation via CVP IS”).</w:t>
            </w:r>
          </w:p>
          <w:p w14:paraId="2F3812E1" w14:textId="77777777" w:rsidR="00312B18" w:rsidRPr="00312B18" w:rsidRDefault="00312B18" w:rsidP="00312B18">
            <w:pPr>
              <w:jc w:val="both"/>
              <w:rPr>
                <w:rFonts w:ascii="Times New Roman" w:hAnsi="Times New Roman" w:cs="Times New Roman"/>
              </w:rPr>
            </w:pPr>
          </w:p>
          <w:p w14:paraId="1539167C" w14:textId="77777777" w:rsidR="00312B18" w:rsidRPr="00312B18" w:rsidRDefault="00312B18" w:rsidP="00312B18">
            <w:pPr>
              <w:jc w:val="both"/>
              <w:rPr>
                <w:rFonts w:ascii="Times New Roman" w:hAnsi="Times New Roman" w:cs="Times New Roman"/>
              </w:rPr>
            </w:pPr>
            <w:r w:rsidRPr="00312B18">
              <w:rPr>
                <w:rFonts w:ascii="Times New Roman" w:hAnsi="Times New Roman" w:cs="Times New Roman"/>
              </w:rPr>
              <w:t xml:space="preserve">If, after evaluating the comments, suggestions, questions, insights, and recommendations received during the consultation via CVP IS, the Contracting Authority decides that conducting the market consultation remotely is appropriate, a remote consultation will be held using Microsoft </w:t>
            </w:r>
            <w:r w:rsidRPr="00312B18">
              <w:rPr>
                <w:rFonts w:ascii="Times New Roman" w:hAnsi="Times New Roman" w:cs="Times New Roman"/>
              </w:rPr>
              <w:lastRenderedPageBreak/>
              <w:t>Teams or another tool chosen by the Contracting Authority (hereinafter – “remote consultation”).</w:t>
            </w:r>
          </w:p>
          <w:p w14:paraId="4A20573B" w14:textId="77777777" w:rsidR="00312B18" w:rsidRPr="00312B18" w:rsidRDefault="00312B18" w:rsidP="00312B18">
            <w:pPr>
              <w:jc w:val="both"/>
              <w:rPr>
                <w:rFonts w:ascii="Times New Roman" w:hAnsi="Times New Roman" w:cs="Times New Roman"/>
              </w:rPr>
            </w:pPr>
          </w:p>
          <w:p w14:paraId="0CEEE28F" w14:textId="55BF5783" w:rsidR="0085769B" w:rsidRPr="004B526D" w:rsidRDefault="00312B18" w:rsidP="00312B18">
            <w:pPr>
              <w:spacing w:before="60"/>
              <w:jc w:val="both"/>
              <w:rPr>
                <w:rFonts w:ascii="Times New Roman" w:hAnsi="Times New Roman" w:cs="Times New Roman"/>
              </w:rPr>
            </w:pPr>
            <w:r w:rsidRPr="00312B18">
              <w:rPr>
                <w:rFonts w:ascii="Times New Roman" w:hAnsi="Times New Roman" w:cs="Times New Roman"/>
              </w:rPr>
              <w:t>The market consultation will be conducted in a group setting, i.e., not individually.</w:t>
            </w:r>
          </w:p>
        </w:tc>
      </w:tr>
      <w:tr w:rsidR="0085769B" w:rsidRPr="004B526D" w14:paraId="0CEEE293" w14:textId="77777777" w:rsidTr="002A65BA">
        <w:tc>
          <w:tcPr>
            <w:tcW w:w="546" w:type="dxa"/>
            <w:tcMar>
              <w:top w:w="28" w:type="dxa"/>
              <w:left w:w="57" w:type="dxa"/>
              <w:bottom w:w="28" w:type="dxa"/>
              <w:right w:w="57" w:type="dxa"/>
            </w:tcMar>
          </w:tcPr>
          <w:p w14:paraId="0CEEE291" w14:textId="77777777" w:rsidR="0085769B" w:rsidRPr="004B526D" w:rsidRDefault="0085769B" w:rsidP="0085769B">
            <w:pPr>
              <w:jc w:val="center"/>
              <w:rPr>
                <w:rFonts w:ascii="Times New Roman" w:hAnsi="Times New Roman" w:cs="Times New Roman"/>
                <w:b/>
              </w:rPr>
            </w:pPr>
            <w:r w:rsidRPr="004B526D">
              <w:rPr>
                <w:rFonts w:ascii="Times New Roman" w:hAnsi="Times New Roman" w:cs="Times New Roman"/>
                <w:b/>
              </w:rPr>
              <w:lastRenderedPageBreak/>
              <w:t>9.</w:t>
            </w:r>
          </w:p>
        </w:tc>
        <w:tc>
          <w:tcPr>
            <w:tcW w:w="9230" w:type="dxa"/>
            <w:gridSpan w:val="2"/>
            <w:tcMar>
              <w:top w:w="28" w:type="dxa"/>
              <w:left w:w="57" w:type="dxa"/>
              <w:bottom w:w="28" w:type="dxa"/>
              <w:right w:w="57" w:type="dxa"/>
            </w:tcMar>
          </w:tcPr>
          <w:p w14:paraId="0CEEE292" w14:textId="7624647D" w:rsidR="0085769B" w:rsidRPr="004B526D" w:rsidRDefault="003C3FDF" w:rsidP="0085769B">
            <w:pPr>
              <w:jc w:val="center"/>
              <w:rPr>
                <w:rFonts w:ascii="Times New Roman" w:hAnsi="Times New Roman" w:cs="Times New Roman"/>
                <w:b/>
              </w:rPr>
            </w:pPr>
            <w:r w:rsidRPr="003C3FDF">
              <w:rPr>
                <w:rFonts w:ascii="Times New Roman" w:hAnsi="Times New Roman" w:cs="Times New Roman"/>
                <w:b/>
              </w:rPr>
              <w:t>Procedure for Conducting Market Consultation</w:t>
            </w:r>
          </w:p>
        </w:tc>
      </w:tr>
      <w:tr w:rsidR="0085769B" w:rsidRPr="004B526D" w14:paraId="0CEEE29B" w14:textId="77777777" w:rsidTr="002A65BA">
        <w:tc>
          <w:tcPr>
            <w:tcW w:w="546" w:type="dxa"/>
            <w:tcMar>
              <w:top w:w="28" w:type="dxa"/>
              <w:left w:w="57" w:type="dxa"/>
              <w:bottom w:w="28" w:type="dxa"/>
              <w:right w:w="57" w:type="dxa"/>
            </w:tcMar>
          </w:tcPr>
          <w:p w14:paraId="0CEEE294" w14:textId="77777777" w:rsidR="0085769B" w:rsidRPr="004B526D" w:rsidRDefault="0085769B" w:rsidP="0085769B">
            <w:pPr>
              <w:jc w:val="center"/>
              <w:rPr>
                <w:rFonts w:ascii="Times New Roman" w:hAnsi="Times New Roman" w:cs="Times New Roman"/>
                <w:b/>
              </w:rPr>
            </w:pPr>
            <w:r w:rsidRPr="004B526D">
              <w:rPr>
                <w:rFonts w:ascii="Times New Roman" w:hAnsi="Times New Roman" w:cs="Times New Roman"/>
                <w:b/>
              </w:rPr>
              <w:t>9.1.</w:t>
            </w:r>
          </w:p>
        </w:tc>
        <w:tc>
          <w:tcPr>
            <w:tcW w:w="2568" w:type="dxa"/>
            <w:tcMar>
              <w:top w:w="28" w:type="dxa"/>
              <w:left w:w="57" w:type="dxa"/>
              <w:bottom w:w="28" w:type="dxa"/>
              <w:right w:w="57" w:type="dxa"/>
            </w:tcMar>
          </w:tcPr>
          <w:p w14:paraId="0CEEE297" w14:textId="26219BD4" w:rsidR="0085769B" w:rsidRPr="004B526D" w:rsidRDefault="00C22753" w:rsidP="00AD73F0">
            <w:pPr>
              <w:rPr>
                <w:rFonts w:ascii="Times New Roman" w:hAnsi="Times New Roman" w:cs="Times New Roman"/>
                <w:b/>
              </w:rPr>
            </w:pPr>
            <w:r w:rsidRPr="00C22753">
              <w:rPr>
                <w:rFonts w:ascii="Times New Roman" w:hAnsi="Times New Roman" w:cs="Times New Roman"/>
                <w:b/>
              </w:rPr>
              <w:t>Consultation via CVP IS tools</w:t>
            </w:r>
          </w:p>
        </w:tc>
        <w:tc>
          <w:tcPr>
            <w:tcW w:w="6662" w:type="dxa"/>
            <w:tcMar>
              <w:top w:w="28" w:type="dxa"/>
              <w:left w:w="57" w:type="dxa"/>
              <w:bottom w:w="28" w:type="dxa"/>
              <w:right w:w="57" w:type="dxa"/>
            </w:tcMar>
          </w:tcPr>
          <w:p w14:paraId="1B20F0A1" w14:textId="77777777" w:rsidR="00C22753" w:rsidRPr="00C22753" w:rsidRDefault="00C22753" w:rsidP="00C22753">
            <w:pPr>
              <w:jc w:val="both"/>
              <w:rPr>
                <w:rFonts w:ascii="Times New Roman" w:hAnsi="Times New Roman" w:cs="Times New Roman"/>
              </w:rPr>
            </w:pPr>
            <w:r w:rsidRPr="00C22753">
              <w:rPr>
                <w:rFonts w:ascii="Times New Roman" w:hAnsi="Times New Roman" w:cs="Times New Roman"/>
              </w:rPr>
              <w:t>Market participants and other interested parties are invited to submit comments, suggestions, questions, insights, and recommendations (hereinafter – “observations”) regarding the object of the market consultation specified in Section 6 by the deadline indicated in Section 7.</w:t>
            </w:r>
          </w:p>
          <w:p w14:paraId="59BC0B28" w14:textId="77777777" w:rsidR="00C22753" w:rsidRPr="00C22753" w:rsidRDefault="00C22753" w:rsidP="00C22753">
            <w:pPr>
              <w:jc w:val="both"/>
              <w:rPr>
                <w:rFonts w:ascii="Times New Roman" w:hAnsi="Times New Roman" w:cs="Times New Roman"/>
              </w:rPr>
            </w:pPr>
          </w:p>
          <w:p w14:paraId="0CEEE29A" w14:textId="1E04DFFD" w:rsidR="0085769B" w:rsidRPr="004B526D" w:rsidRDefault="00C22753" w:rsidP="00C22753">
            <w:pPr>
              <w:spacing w:before="60"/>
              <w:jc w:val="both"/>
              <w:rPr>
                <w:rFonts w:ascii="Times New Roman" w:hAnsi="Times New Roman" w:cs="Times New Roman"/>
                <w:b/>
              </w:rPr>
            </w:pPr>
            <w:r w:rsidRPr="00C22753">
              <w:rPr>
                <w:rFonts w:ascii="Times New Roman" w:hAnsi="Times New Roman" w:cs="Times New Roman"/>
              </w:rPr>
              <w:t>Observations must be submitted exclusively via the CVP IS messaging tool. Observations received after the deadline in Section 7 will not be considered.</w:t>
            </w:r>
          </w:p>
        </w:tc>
      </w:tr>
      <w:tr w:rsidR="0085769B" w:rsidRPr="004B526D" w14:paraId="0CEEE2A1" w14:textId="77777777" w:rsidTr="002A65BA">
        <w:tc>
          <w:tcPr>
            <w:tcW w:w="546" w:type="dxa"/>
            <w:tcMar>
              <w:top w:w="28" w:type="dxa"/>
              <w:left w:w="57" w:type="dxa"/>
              <w:bottom w:w="28" w:type="dxa"/>
              <w:right w:w="57" w:type="dxa"/>
            </w:tcMar>
          </w:tcPr>
          <w:p w14:paraId="0CEEE29C" w14:textId="77777777" w:rsidR="0085769B" w:rsidRPr="004B526D" w:rsidRDefault="0085769B" w:rsidP="0085769B">
            <w:pPr>
              <w:jc w:val="center"/>
              <w:rPr>
                <w:rFonts w:ascii="Times New Roman" w:hAnsi="Times New Roman" w:cs="Times New Roman"/>
                <w:b/>
              </w:rPr>
            </w:pPr>
            <w:r w:rsidRPr="004B526D">
              <w:rPr>
                <w:rFonts w:ascii="Times New Roman" w:hAnsi="Times New Roman" w:cs="Times New Roman"/>
                <w:b/>
              </w:rPr>
              <w:t>9.2.</w:t>
            </w:r>
          </w:p>
        </w:tc>
        <w:tc>
          <w:tcPr>
            <w:tcW w:w="2568" w:type="dxa"/>
            <w:tcMar>
              <w:top w:w="28" w:type="dxa"/>
              <w:left w:w="57" w:type="dxa"/>
              <w:bottom w:w="28" w:type="dxa"/>
              <w:right w:w="57" w:type="dxa"/>
            </w:tcMar>
          </w:tcPr>
          <w:p w14:paraId="0CEEE29D" w14:textId="49A729E0" w:rsidR="0085769B" w:rsidRPr="004B526D" w:rsidRDefault="00537B0F" w:rsidP="008907D4">
            <w:pPr>
              <w:rPr>
                <w:rFonts w:ascii="Times New Roman" w:hAnsi="Times New Roman" w:cs="Times New Roman"/>
                <w:b/>
              </w:rPr>
            </w:pPr>
            <w:r w:rsidRPr="00537B0F">
              <w:rPr>
                <w:rFonts w:ascii="Times New Roman" w:hAnsi="Times New Roman" w:cs="Times New Roman"/>
                <w:b/>
              </w:rPr>
              <w:t xml:space="preserve">Remote consultation using Microsoft </w:t>
            </w:r>
            <w:proofErr w:type="gramStart"/>
            <w:r w:rsidRPr="00537B0F">
              <w:rPr>
                <w:rFonts w:ascii="Times New Roman" w:hAnsi="Times New Roman" w:cs="Times New Roman"/>
                <w:b/>
              </w:rPr>
              <w:t>Teams</w:t>
            </w:r>
            <w:proofErr w:type="gramEnd"/>
            <w:r w:rsidRPr="00537B0F">
              <w:rPr>
                <w:rFonts w:ascii="Times New Roman" w:hAnsi="Times New Roman" w:cs="Times New Roman"/>
                <w:b/>
              </w:rPr>
              <w:t xml:space="preserve"> or another tool chosen by the Contracting Authority (requires a computer / mobile phone / tablet with internet connection and audio system)</w:t>
            </w:r>
          </w:p>
        </w:tc>
        <w:tc>
          <w:tcPr>
            <w:tcW w:w="6662" w:type="dxa"/>
            <w:tcMar>
              <w:top w:w="28" w:type="dxa"/>
              <w:left w:w="57" w:type="dxa"/>
              <w:bottom w:w="28" w:type="dxa"/>
              <w:right w:w="57" w:type="dxa"/>
            </w:tcMar>
          </w:tcPr>
          <w:p w14:paraId="268D9CCD" w14:textId="77777777" w:rsidR="00537B0F" w:rsidRPr="00537B0F" w:rsidRDefault="00537B0F" w:rsidP="00537B0F">
            <w:pPr>
              <w:jc w:val="both"/>
              <w:rPr>
                <w:rFonts w:ascii="Times New Roman" w:hAnsi="Times New Roman" w:cs="Times New Roman"/>
              </w:rPr>
            </w:pPr>
            <w:r w:rsidRPr="00537B0F">
              <w:rPr>
                <w:rFonts w:ascii="Times New Roman" w:hAnsi="Times New Roman" w:cs="Times New Roman"/>
              </w:rPr>
              <w:t>If the Contracting Authority conducts the consultation remotely, all participants in the CVP IS consultation will be informed via CVP IS messaging tools of the scheduled date and time of the remote consultation and asked to notify the Contracting Authority via CVP IS messaging tool if they wish to participate, providing:</w:t>
            </w:r>
          </w:p>
          <w:p w14:paraId="21C51FD1" w14:textId="77777777" w:rsidR="00537B0F" w:rsidRPr="00537B0F" w:rsidRDefault="00537B0F" w:rsidP="00537B0F">
            <w:pPr>
              <w:jc w:val="both"/>
              <w:rPr>
                <w:rFonts w:ascii="Times New Roman" w:hAnsi="Times New Roman" w:cs="Times New Roman"/>
              </w:rPr>
            </w:pPr>
          </w:p>
          <w:p w14:paraId="2262695F" w14:textId="77777777" w:rsidR="00537B0F" w:rsidRPr="00537B0F" w:rsidRDefault="00537B0F" w:rsidP="00537B0F">
            <w:pPr>
              <w:pStyle w:val="ListParagraph"/>
              <w:numPr>
                <w:ilvl w:val="0"/>
                <w:numId w:val="4"/>
              </w:numPr>
            </w:pPr>
            <w:r w:rsidRPr="00537B0F">
              <w:t>the name of the participating entity and the details of the participating person(s) (position, first and last name, phone number, email address for sending the remote connection link</w:t>
            </w:r>
            <w:proofErr w:type="gramStart"/>
            <w:r w:rsidRPr="00537B0F">
              <w:t>);</w:t>
            </w:r>
            <w:proofErr w:type="gramEnd"/>
          </w:p>
          <w:p w14:paraId="34713030" w14:textId="77777777" w:rsidR="00537B0F" w:rsidRPr="00537B0F" w:rsidRDefault="00537B0F" w:rsidP="00537B0F">
            <w:pPr>
              <w:jc w:val="both"/>
              <w:rPr>
                <w:rFonts w:ascii="Times New Roman" w:hAnsi="Times New Roman" w:cs="Times New Roman"/>
              </w:rPr>
            </w:pPr>
          </w:p>
          <w:p w14:paraId="755270A2" w14:textId="77777777" w:rsidR="00537B0F" w:rsidRPr="00537B0F" w:rsidRDefault="00537B0F" w:rsidP="00537B0F">
            <w:pPr>
              <w:pStyle w:val="ListParagraph"/>
              <w:numPr>
                <w:ilvl w:val="0"/>
                <w:numId w:val="4"/>
              </w:numPr>
            </w:pPr>
            <w:r w:rsidRPr="00537B0F">
              <w:t>their specific and clearly formulated observations (as indicated in Section 9.1) that they wish to discuss during the remote consultation. This is to ensure effective and smooth communication and information sharing, allowing the Contracting Authority to prepare properly for the consultation.</w:t>
            </w:r>
          </w:p>
          <w:p w14:paraId="76B7F6D3" w14:textId="77777777" w:rsidR="00537B0F" w:rsidRPr="00537B0F" w:rsidRDefault="00537B0F" w:rsidP="00537B0F">
            <w:pPr>
              <w:jc w:val="both"/>
              <w:rPr>
                <w:rFonts w:ascii="Times New Roman" w:hAnsi="Times New Roman" w:cs="Times New Roman"/>
              </w:rPr>
            </w:pPr>
          </w:p>
          <w:p w14:paraId="0CEEE2A0" w14:textId="0A850626" w:rsidR="0085769B" w:rsidRPr="004B526D" w:rsidRDefault="00537B0F" w:rsidP="00537B0F">
            <w:pPr>
              <w:spacing w:before="60"/>
              <w:jc w:val="both"/>
              <w:rPr>
                <w:rFonts w:ascii="Times New Roman" w:hAnsi="Times New Roman" w:cs="Times New Roman"/>
              </w:rPr>
            </w:pPr>
            <w:r w:rsidRPr="00537B0F">
              <w:rPr>
                <w:rFonts w:ascii="Times New Roman" w:hAnsi="Times New Roman" w:cs="Times New Roman"/>
              </w:rPr>
              <w:t>During the remote consultation, participants may raise new observations not previously submitted; however, if necessary, the Contracting Authority reserves the right to provide written responses to these observations after the market consultation, but no later than the start of the procurement.</w:t>
            </w:r>
          </w:p>
        </w:tc>
      </w:tr>
      <w:tr w:rsidR="0085769B" w:rsidRPr="004B526D" w14:paraId="0CEEE2A8" w14:textId="77777777" w:rsidTr="002A65BA">
        <w:tc>
          <w:tcPr>
            <w:tcW w:w="546" w:type="dxa"/>
            <w:tcMar>
              <w:top w:w="28" w:type="dxa"/>
              <w:left w:w="57" w:type="dxa"/>
              <w:bottom w:w="28" w:type="dxa"/>
              <w:right w:w="57" w:type="dxa"/>
            </w:tcMar>
          </w:tcPr>
          <w:p w14:paraId="0CEEE2A2" w14:textId="77777777" w:rsidR="0085769B" w:rsidRPr="004B526D" w:rsidRDefault="0085769B" w:rsidP="0085769B">
            <w:pPr>
              <w:jc w:val="center"/>
              <w:rPr>
                <w:rFonts w:ascii="Times New Roman" w:hAnsi="Times New Roman" w:cs="Times New Roman"/>
                <w:b/>
              </w:rPr>
            </w:pPr>
            <w:r w:rsidRPr="004B526D">
              <w:rPr>
                <w:rFonts w:ascii="Times New Roman" w:hAnsi="Times New Roman" w:cs="Times New Roman"/>
                <w:b/>
              </w:rPr>
              <w:t>9.3.</w:t>
            </w:r>
          </w:p>
        </w:tc>
        <w:tc>
          <w:tcPr>
            <w:tcW w:w="2568" w:type="dxa"/>
            <w:tcMar>
              <w:top w:w="28" w:type="dxa"/>
              <w:left w:w="57" w:type="dxa"/>
              <w:bottom w:w="28" w:type="dxa"/>
              <w:right w:w="57" w:type="dxa"/>
            </w:tcMar>
          </w:tcPr>
          <w:p w14:paraId="0CEEE2A3" w14:textId="60104479" w:rsidR="0085769B" w:rsidRPr="004B526D" w:rsidRDefault="00A53F7C" w:rsidP="00EA7CF1">
            <w:pPr>
              <w:rPr>
                <w:rFonts w:ascii="Times New Roman" w:hAnsi="Times New Roman" w:cs="Times New Roman"/>
                <w:b/>
              </w:rPr>
            </w:pPr>
            <w:r w:rsidRPr="00A53F7C">
              <w:rPr>
                <w:rFonts w:ascii="Times New Roman" w:hAnsi="Times New Roman" w:cs="Times New Roman"/>
                <w:b/>
              </w:rPr>
              <w:t>Submission of responses to received comments, suggestions, questions, insights, and recommendations</w:t>
            </w:r>
          </w:p>
        </w:tc>
        <w:tc>
          <w:tcPr>
            <w:tcW w:w="6662" w:type="dxa"/>
            <w:tcMar>
              <w:top w:w="28" w:type="dxa"/>
              <w:left w:w="57" w:type="dxa"/>
              <w:bottom w:w="28" w:type="dxa"/>
              <w:right w:w="57" w:type="dxa"/>
            </w:tcMar>
          </w:tcPr>
          <w:p w14:paraId="57B559C1" w14:textId="77777777" w:rsidR="00A53F7C" w:rsidRPr="00A53F7C" w:rsidRDefault="00A53F7C" w:rsidP="00A53F7C">
            <w:pPr>
              <w:pStyle w:val="Default"/>
              <w:jc w:val="both"/>
              <w:rPr>
                <w:rFonts w:ascii="Times New Roman" w:hAnsi="Times New Roman" w:cs="Times New Roman"/>
                <w:sz w:val="22"/>
                <w:szCs w:val="22"/>
                <w:lang w:val="en-GB"/>
              </w:rPr>
            </w:pPr>
            <w:r w:rsidRPr="00A53F7C">
              <w:rPr>
                <w:rFonts w:ascii="Times New Roman" w:hAnsi="Times New Roman" w:cs="Times New Roman"/>
                <w:sz w:val="22"/>
                <w:szCs w:val="22"/>
                <w:lang w:val="en-GB"/>
              </w:rPr>
              <w:t>During the remote consultation, the observations received via CVP IS (Section 9) will be discussed.</w:t>
            </w:r>
          </w:p>
          <w:p w14:paraId="6341199A" w14:textId="77777777" w:rsidR="00A53F7C" w:rsidRPr="00A53F7C" w:rsidRDefault="00A53F7C" w:rsidP="00A53F7C">
            <w:pPr>
              <w:pStyle w:val="Default"/>
              <w:jc w:val="both"/>
              <w:rPr>
                <w:rFonts w:ascii="Times New Roman" w:hAnsi="Times New Roman" w:cs="Times New Roman"/>
                <w:sz w:val="22"/>
                <w:szCs w:val="22"/>
                <w:lang w:val="en-GB"/>
              </w:rPr>
            </w:pPr>
          </w:p>
          <w:p w14:paraId="538016A4" w14:textId="77777777" w:rsidR="00A53F7C" w:rsidRPr="00A53F7C" w:rsidRDefault="00A53F7C" w:rsidP="00A53F7C">
            <w:pPr>
              <w:pStyle w:val="Default"/>
              <w:jc w:val="both"/>
              <w:rPr>
                <w:rFonts w:ascii="Times New Roman" w:hAnsi="Times New Roman" w:cs="Times New Roman"/>
                <w:sz w:val="22"/>
                <w:szCs w:val="22"/>
                <w:lang w:val="en-GB"/>
              </w:rPr>
            </w:pPr>
            <w:r w:rsidRPr="00A53F7C">
              <w:rPr>
                <w:rFonts w:ascii="Times New Roman" w:hAnsi="Times New Roman" w:cs="Times New Roman"/>
                <w:sz w:val="22"/>
                <w:szCs w:val="22"/>
                <w:lang w:val="en-GB"/>
              </w:rPr>
              <w:t>All observations received during the consultation via CVP IS and during the remote consultation, as well as responses to them, will be published in the CVP IS along with the market consultation procurement documents and provided via CVP IS messaging tools to all participants who joined the market consultation via CVP IS no later than the start of the procurement.</w:t>
            </w:r>
          </w:p>
          <w:p w14:paraId="73F1686B" w14:textId="77777777" w:rsidR="00A53F7C" w:rsidRPr="00A53F7C" w:rsidRDefault="00A53F7C" w:rsidP="00A53F7C">
            <w:pPr>
              <w:pStyle w:val="Default"/>
              <w:jc w:val="both"/>
              <w:rPr>
                <w:rFonts w:ascii="Times New Roman" w:hAnsi="Times New Roman" w:cs="Times New Roman"/>
                <w:sz w:val="22"/>
                <w:szCs w:val="22"/>
                <w:lang w:val="en-GB"/>
              </w:rPr>
            </w:pPr>
          </w:p>
          <w:p w14:paraId="0F3FBEB8" w14:textId="432766E5" w:rsidR="00A53F7C" w:rsidRPr="00A53F7C" w:rsidRDefault="00F91170" w:rsidP="00A53F7C">
            <w:pPr>
              <w:pStyle w:val="Default"/>
              <w:jc w:val="both"/>
              <w:rPr>
                <w:rFonts w:ascii="Times New Roman" w:hAnsi="Times New Roman" w:cs="Times New Roman"/>
                <w:sz w:val="22"/>
                <w:szCs w:val="22"/>
                <w:lang w:val="en-GB"/>
              </w:rPr>
            </w:pPr>
            <w:r w:rsidRPr="00A53F7C">
              <w:rPr>
                <w:rFonts w:ascii="Times New Roman" w:hAnsi="Times New Roman" w:cs="Times New Roman"/>
                <w:sz w:val="22"/>
                <w:szCs w:val="22"/>
                <w:lang w:val="en-GB"/>
              </w:rPr>
              <w:t>Participants</w:t>
            </w:r>
            <w:r>
              <w:rPr>
                <w:rFonts w:ascii="Times New Roman" w:hAnsi="Times New Roman" w:cs="Times New Roman"/>
                <w:sz w:val="22"/>
                <w:szCs w:val="22"/>
                <w:lang w:val="en-GB"/>
              </w:rPr>
              <w:t xml:space="preserve"> </w:t>
            </w:r>
            <w:r w:rsidR="00A53F7C" w:rsidRPr="00A53F7C">
              <w:rPr>
                <w:rFonts w:ascii="Times New Roman" w:hAnsi="Times New Roman" w:cs="Times New Roman"/>
                <w:sz w:val="22"/>
                <w:szCs w:val="22"/>
                <w:lang w:val="en-GB"/>
              </w:rPr>
              <w:t>submitted observations and their data, as well as information/data indicated as confidential during the market consultation, will not be disclosed, published, or revealed to third parties, ensuring equality among market participants and transparency of the market consultation.</w:t>
            </w:r>
          </w:p>
          <w:p w14:paraId="1B845769" w14:textId="77777777" w:rsidR="00A53F7C" w:rsidRPr="00A53F7C" w:rsidRDefault="00A53F7C" w:rsidP="00A53F7C">
            <w:pPr>
              <w:pStyle w:val="Default"/>
              <w:jc w:val="both"/>
              <w:rPr>
                <w:rFonts w:ascii="Times New Roman" w:hAnsi="Times New Roman" w:cs="Times New Roman"/>
                <w:sz w:val="22"/>
                <w:szCs w:val="22"/>
                <w:lang w:val="en-GB"/>
              </w:rPr>
            </w:pPr>
          </w:p>
          <w:p w14:paraId="0CEEE2A7" w14:textId="3F1A2452" w:rsidR="0085769B" w:rsidRPr="004B526D" w:rsidRDefault="00A53F7C" w:rsidP="00A53F7C">
            <w:pPr>
              <w:pStyle w:val="Default"/>
              <w:spacing w:before="60"/>
              <w:jc w:val="both"/>
              <w:rPr>
                <w:rFonts w:ascii="Times New Roman" w:hAnsi="Times New Roman" w:cs="Times New Roman"/>
                <w:b/>
                <w:sz w:val="22"/>
                <w:szCs w:val="22"/>
                <w:lang w:val="en-GB"/>
              </w:rPr>
            </w:pPr>
            <w:r w:rsidRPr="00A53F7C">
              <w:rPr>
                <w:rFonts w:ascii="Times New Roman" w:hAnsi="Times New Roman" w:cs="Times New Roman"/>
                <w:sz w:val="22"/>
                <w:szCs w:val="22"/>
                <w:lang w:val="en-GB"/>
              </w:rPr>
              <w:t xml:space="preserve">The Contracting Authority is not obliged to </w:t>
            </w:r>
            <w:proofErr w:type="gramStart"/>
            <w:r w:rsidRPr="00A53F7C">
              <w:rPr>
                <w:rFonts w:ascii="Times New Roman" w:hAnsi="Times New Roman" w:cs="Times New Roman"/>
                <w:sz w:val="22"/>
                <w:szCs w:val="22"/>
                <w:lang w:val="en-GB"/>
              </w:rPr>
              <w:t>take into account</w:t>
            </w:r>
            <w:proofErr w:type="gramEnd"/>
            <w:r w:rsidRPr="00A53F7C">
              <w:rPr>
                <w:rFonts w:ascii="Times New Roman" w:hAnsi="Times New Roman" w:cs="Times New Roman"/>
                <w:sz w:val="22"/>
                <w:szCs w:val="22"/>
                <w:lang w:val="en-GB"/>
              </w:rPr>
              <w:t xml:space="preserve"> the observations submitted by participants.</w:t>
            </w:r>
          </w:p>
        </w:tc>
      </w:tr>
    </w:tbl>
    <w:p w14:paraId="0601BAB0" w14:textId="77777777" w:rsidR="00F35492" w:rsidRDefault="00F35492" w:rsidP="00AC2466">
      <w:pPr>
        <w:pStyle w:val="ListParagraph"/>
        <w:spacing w:before="120" w:after="60"/>
        <w:ind w:firstLine="284"/>
        <w:jc w:val="left"/>
        <w:rPr>
          <w:rFonts w:eastAsia="Times New Roman"/>
          <w:b/>
          <w:bCs/>
          <w:color w:val="000000"/>
        </w:rPr>
      </w:pPr>
    </w:p>
    <w:p w14:paraId="286A3F2B" w14:textId="77777777" w:rsidR="00A53F7C" w:rsidRDefault="00A53F7C" w:rsidP="00AC2466">
      <w:pPr>
        <w:pStyle w:val="ListParagraph"/>
        <w:spacing w:before="120" w:after="60"/>
        <w:ind w:firstLine="284"/>
        <w:jc w:val="left"/>
        <w:rPr>
          <w:rFonts w:eastAsia="Times New Roman"/>
          <w:b/>
          <w:bCs/>
          <w:color w:val="000000"/>
        </w:rPr>
      </w:pPr>
    </w:p>
    <w:p w14:paraId="773D640F" w14:textId="77777777" w:rsidR="00A53F7C" w:rsidRPr="004B526D" w:rsidRDefault="00A53F7C" w:rsidP="00AC2466">
      <w:pPr>
        <w:pStyle w:val="ListParagraph"/>
        <w:spacing w:before="120" w:after="60"/>
        <w:ind w:firstLine="284"/>
        <w:jc w:val="left"/>
        <w:rPr>
          <w:rFonts w:eastAsia="Times New Roman"/>
          <w:b/>
          <w:bCs/>
          <w:color w:val="000000"/>
        </w:rPr>
      </w:pPr>
    </w:p>
    <w:p w14:paraId="0CEEE2B5" w14:textId="448D1588" w:rsidR="00CB60CE" w:rsidRPr="004B526D" w:rsidRDefault="00CB60CE" w:rsidP="00AC2466">
      <w:pPr>
        <w:pStyle w:val="ListParagraph"/>
        <w:spacing w:before="120" w:after="60"/>
        <w:ind w:firstLine="284"/>
        <w:jc w:val="left"/>
        <w:rPr>
          <w:rFonts w:eastAsia="Times New Roman"/>
          <w:color w:val="000000"/>
        </w:rPr>
      </w:pPr>
      <w:r w:rsidRPr="004B526D">
        <w:rPr>
          <w:rFonts w:eastAsia="Times New Roman"/>
          <w:b/>
          <w:bCs/>
          <w:color w:val="000000"/>
        </w:rPr>
        <w:lastRenderedPageBreak/>
        <w:t xml:space="preserve">10. </w:t>
      </w:r>
      <w:r w:rsidR="000867E6" w:rsidRPr="000867E6">
        <w:rPr>
          <w:rFonts w:eastAsia="Times New Roman"/>
          <w:b/>
          <w:bCs/>
          <w:color w:val="000000"/>
        </w:rPr>
        <w:t>Issues to be Discussed during the Market Consultation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774"/>
        <w:gridCol w:w="4608"/>
        <w:gridCol w:w="4473"/>
      </w:tblGrid>
      <w:tr w:rsidR="00CB60CE" w:rsidRPr="004B526D" w14:paraId="0CEEE2B9" w14:textId="77777777" w:rsidTr="00722C76">
        <w:trPr>
          <w:trHeight w:val="208"/>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vAlign w:val="center"/>
            <w:hideMark/>
          </w:tcPr>
          <w:p w14:paraId="0CEEE2B6" w14:textId="4C53F7F0" w:rsidR="00CB60CE" w:rsidRPr="004B526D" w:rsidRDefault="00083329" w:rsidP="00CB60CE">
            <w:pPr>
              <w:spacing w:after="0" w:line="240" w:lineRule="auto"/>
              <w:ind w:left="-105" w:right="-100"/>
              <w:contextualSpacing/>
              <w:rPr>
                <w:rFonts w:ascii="Times New Roman" w:eastAsia="Times New Roman" w:hAnsi="Times New Roman" w:cs="Times New Roman"/>
                <w:lang w:eastAsia="lt-LT"/>
              </w:rPr>
            </w:pPr>
            <w:r>
              <w:rPr>
                <w:rFonts w:ascii="Times New Roman" w:eastAsia="Times New Roman" w:hAnsi="Times New Roman" w:cs="Times New Roman"/>
                <w:lang w:eastAsia="lt-LT"/>
              </w:rPr>
              <w:t>No.</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vAlign w:val="center"/>
            <w:hideMark/>
          </w:tcPr>
          <w:p w14:paraId="0CEEE2B7" w14:textId="3D752533" w:rsidR="00CB60CE" w:rsidRPr="004B526D" w:rsidRDefault="00083329" w:rsidP="00CB60CE">
            <w:pPr>
              <w:spacing w:after="0" w:line="240" w:lineRule="auto"/>
              <w:ind w:left="-105" w:right="-100"/>
              <w:contextualSpacing/>
              <w:jc w:val="center"/>
              <w:rPr>
                <w:rFonts w:ascii="Times New Roman" w:eastAsia="Times New Roman" w:hAnsi="Times New Roman" w:cs="Times New Roman"/>
                <w:lang w:eastAsia="lt-LT"/>
              </w:rPr>
            </w:pPr>
            <w:r w:rsidRPr="00083329">
              <w:rPr>
                <w:rFonts w:ascii="Times New Roman" w:eastAsia="Times New Roman" w:hAnsi="Times New Roman" w:cs="Times New Roman"/>
                <w:b/>
                <w:bCs/>
                <w:color w:val="000000"/>
                <w:lang w:eastAsia="lt-LT"/>
              </w:rPr>
              <w:t>Question</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vAlign w:val="center"/>
            <w:hideMark/>
          </w:tcPr>
          <w:p w14:paraId="0CEEE2B8" w14:textId="757416B8" w:rsidR="00CB60CE" w:rsidRPr="004B526D" w:rsidRDefault="00083329" w:rsidP="00CB60CE">
            <w:pPr>
              <w:spacing w:after="0" w:line="240" w:lineRule="auto"/>
              <w:ind w:left="-105" w:right="-100"/>
              <w:contextualSpacing/>
              <w:jc w:val="center"/>
              <w:rPr>
                <w:rFonts w:ascii="Times New Roman" w:eastAsia="Times New Roman" w:hAnsi="Times New Roman" w:cs="Times New Roman"/>
                <w:lang w:eastAsia="lt-LT"/>
              </w:rPr>
            </w:pPr>
            <w:r w:rsidRPr="00083329">
              <w:rPr>
                <w:rFonts w:ascii="Times New Roman" w:eastAsia="Times New Roman" w:hAnsi="Times New Roman" w:cs="Times New Roman"/>
                <w:b/>
                <w:bCs/>
                <w:color w:val="000000"/>
                <w:lang w:eastAsia="lt-LT"/>
              </w:rPr>
              <w:t>Participant’s Opinion</w:t>
            </w:r>
          </w:p>
        </w:tc>
      </w:tr>
      <w:tr w:rsidR="00CB60CE" w:rsidRPr="004B526D" w14:paraId="0CEEE2BE"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BA" w14:textId="77777777" w:rsidR="00CB60CE" w:rsidRPr="004B526D" w:rsidRDefault="00CB60CE" w:rsidP="00CB60CE">
            <w:pPr>
              <w:spacing w:after="0" w:line="240" w:lineRule="auto"/>
              <w:contextualSpacing/>
              <w:jc w:val="center"/>
              <w:rPr>
                <w:rFonts w:ascii="Times New Roman" w:eastAsia="Times New Roman" w:hAnsi="Times New Roman" w:cs="Times New Roman"/>
                <w:lang w:eastAsia="lt-LT"/>
              </w:rPr>
            </w:pPr>
            <w:r w:rsidRPr="004B526D">
              <w:rPr>
                <w:rFonts w:ascii="Times New Roman" w:eastAsia="Times New Roman" w:hAnsi="Times New Roman" w:cs="Times New Roman"/>
                <w:color w:val="000000"/>
                <w:lang w:eastAsia="lt-LT"/>
              </w:rPr>
              <w:t>10.1.</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BC" w14:textId="2EA9D5B1" w:rsidR="00CB60CE" w:rsidRPr="004B526D" w:rsidRDefault="00A52FED" w:rsidP="00CB60CE">
            <w:pPr>
              <w:spacing w:after="0" w:line="240" w:lineRule="auto"/>
              <w:contextualSpacing/>
              <w:jc w:val="both"/>
              <w:rPr>
                <w:rFonts w:ascii="Times New Roman" w:eastAsia="Times New Roman" w:hAnsi="Times New Roman" w:cs="Times New Roman"/>
                <w:lang w:eastAsia="lt-LT"/>
              </w:rPr>
            </w:pPr>
            <w:r w:rsidRPr="00A52FED">
              <w:rPr>
                <w:rFonts w:ascii="Times New Roman" w:eastAsia="Times New Roman" w:hAnsi="Times New Roman" w:cs="Times New Roman"/>
                <w:color w:val="000000"/>
                <w:lang w:eastAsia="lt-LT"/>
              </w:rPr>
              <w:t>Would you submit a proposal for this procurement object? If not, please indicate the reason.</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BD" w14:textId="77777777" w:rsidR="00CB60CE" w:rsidRPr="004B526D" w:rsidRDefault="00CB60CE" w:rsidP="00CB60CE">
            <w:pPr>
              <w:spacing w:after="0" w:line="240" w:lineRule="auto"/>
              <w:contextualSpacing/>
              <w:rPr>
                <w:rFonts w:ascii="Times New Roman" w:eastAsia="Times New Roman" w:hAnsi="Times New Roman" w:cs="Times New Roman"/>
                <w:lang w:eastAsia="lt-LT"/>
              </w:rPr>
            </w:pPr>
          </w:p>
        </w:tc>
      </w:tr>
      <w:tr w:rsidR="00CB60CE" w:rsidRPr="004B526D" w14:paraId="0CEEE2C3"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BF" w14:textId="77777777" w:rsidR="00CB60CE" w:rsidRPr="004B526D" w:rsidRDefault="00CB60CE" w:rsidP="00CB60CE">
            <w:pPr>
              <w:spacing w:after="0" w:line="240" w:lineRule="auto"/>
              <w:contextualSpacing/>
              <w:jc w:val="center"/>
              <w:rPr>
                <w:rFonts w:ascii="Times New Roman" w:eastAsia="Times New Roman" w:hAnsi="Times New Roman" w:cs="Times New Roman"/>
                <w:lang w:eastAsia="lt-LT"/>
              </w:rPr>
            </w:pPr>
            <w:r w:rsidRPr="004B526D">
              <w:rPr>
                <w:rFonts w:ascii="Times New Roman" w:eastAsia="Times New Roman" w:hAnsi="Times New Roman" w:cs="Times New Roman"/>
                <w:color w:val="000000"/>
                <w:lang w:eastAsia="lt-LT"/>
              </w:rPr>
              <w:t>10.2.</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1" w14:textId="579A43D3" w:rsidR="00CB60CE" w:rsidRPr="004B526D" w:rsidRDefault="00A52FED" w:rsidP="00D84042">
            <w:pPr>
              <w:spacing w:after="0" w:line="240" w:lineRule="auto"/>
              <w:contextualSpacing/>
              <w:jc w:val="both"/>
              <w:rPr>
                <w:rFonts w:ascii="Times New Roman" w:eastAsia="Times New Roman" w:hAnsi="Times New Roman" w:cs="Times New Roman"/>
                <w:lang w:eastAsia="lt-LT"/>
              </w:rPr>
            </w:pPr>
            <w:r w:rsidRPr="00A52FED">
              <w:rPr>
                <w:rFonts w:ascii="Times New Roman" w:eastAsia="Times New Roman" w:hAnsi="Times New Roman" w:cs="Times New Roman"/>
                <w:color w:val="000000"/>
                <w:lang w:eastAsia="lt-LT"/>
              </w:rPr>
              <w:t>Is the procurement object specified in the technical specification clear? If not, please indicate what is unclear and what should be clarified and/or specified.</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2" w14:textId="77777777" w:rsidR="00CB60CE" w:rsidRPr="004B526D" w:rsidRDefault="00CB60CE" w:rsidP="00CB60CE">
            <w:pPr>
              <w:spacing w:after="0" w:line="240" w:lineRule="auto"/>
              <w:contextualSpacing/>
              <w:rPr>
                <w:rFonts w:ascii="Times New Roman" w:eastAsia="Times New Roman" w:hAnsi="Times New Roman" w:cs="Times New Roman"/>
                <w:lang w:eastAsia="lt-LT"/>
              </w:rPr>
            </w:pPr>
          </w:p>
        </w:tc>
      </w:tr>
      <w:tr w:rsidR="00CB60CE" w:rsidRPr="004B526D" w14:paraId="0CEEE2C7"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4" w14:textId="77777777" w:rsidR="00CB60CE" w:rsidRPr="004B526D" w:rsidRDefault="00CB60CE" w:rsidP="00CB60CE">
            <w:pPr>
              <w:spacing w:after="0" w:line="240" w:lineRule="auto"/>
              <w:contextualSpacing/>
              <w:jc w:val="center"/>
              <w:rPr>
                <w:rFonts w:ascii="Times New Roman" w:eastAsia="Times New Roman" w:hAnsi="Times New Roman" w:cs="Times New Roman"/>
                <w:lang w:eastAsia="lt-LT"/>
              </w:rPr>
            </w:pPr>
            <w:r w:rsidRPr="004B526D">
              <w:rPr>
                <w:rFonts w:ascii="Times New Roman" w:eastAsia="Times New Roman" w:hAnsi="Times New Roman" w:cs="Times New Roman"/>
                <w:color w:val="000000"/>
                <w:lang w:eastAsia="lt-LT"/>
              </w:rPr>
              <w:t>10.3.</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5" w14:textId="18ED2056" w:rsidR="00CB60CE" w:rsidRPr="004B526D" w:rsidRDefault="00A52FED" w:rsidP="00D84042">
            <w:pPr>
              <w:spacing w:after="0" w:line="240" w:lineRule="auto"/>
              <w:contextualSpacing/>
              <w:jc w:val="both"/>
              <w:rPr>
                <w:rFonts w:ascii="Times New Roman" w:eastAsia="Times New Roman" w:hAnsi="Times New Roman" w:cs="Times New Roman"/>
                <w:lang w:eastAsia="lt-LT"/>
              </w:rPr>
            </w:pPr>
            <w:r w:rsidRPr="00A52FED">
              <w:rPr>
                <w:rFonts w:ascii="Times New Roman" w:eastAsia="Times New Roman" w:hAnsi="Times New Roman" w:cs="Times New Roman"/>
                <w:color w:val="000000"/>
                <w:lang w:eastAsia="lt-LT"/>
              </w:rPr>
              <w:t>Do you have any comments regarding the conditions of the technical specification? If so, please indicate the relevant sections and comments.</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6" w14:textId="77777777" w:rsidR="00CB60CE" w:rsidRPr="004B526D" w:rsidRDefault="00CB60CE" w:rsidP="00CB60CE">
            <w:pPr>
              <w:spacing w:after="0" w:line="240" w:lineRule="auto"/>
              <w:contextualSpacing/>
              <w:rPr>
                <w:rFonts w:ascii="Times New Roman" w:eastAsia="Times New Roman" w:hAnsi="Times New Roman" w:cs="Times New Roman"/>
                <w:lang w:eastAsia="lt-LT"/>
              </w:rPr>
            </w:pPr>
          </w:p>
        </w:tc>
      </w:tr>
      <w:tr w:rsidR="00CB60CE" w:rsidRPr="004B526D" w14:paraId="0CEEE2CB"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8" w14:textId="77777777" w:rsidR="00CB60CE" w:rsidRPr="004B526D" w:rsidRDefault="00CB60CE" w:rsidP="00CB60CE">
            <w:pPr>
              <w:spacing w:after="0" w:line="240" w:lineRule="auto"/>
              <w:contextualSpacing/>
              <w:jc w:val="center"/>
              <w:rPr>
                <w:rFonts w:ascii="Times New Roman" w:eastAsia="Times New Roman" w:hAnsi="Times New Roman" w:cs="Times New Roman"/>
                <w:lang w:eastAsia="lt-LT"/>
              </w:rPr>
            </w:pPr>
            <w:r w:rsidRPr="004B526D">
              <w:rPr>
                <w:rFonts w:ascii="Times New Roman" w:eastAsia="Times New Roman" w:hAnsi="Times New Roman" w:cs="Times New Roman"/>
                <w:color w:val="000000"/>
                <w:lang w:eastAsia="lt-LT"/>
              </w:rPr>
              <w:t>10.4.</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9" w14:textId="0ACCF45C" w:rsidR="00CB60CE" w:rsidRPr="004B526D" w:rsidRDefault="00787EFE" w:rsidP="00D84042">
            <w:pPr>
              <w:spacing w:after="0" w:line="240" w:lineRule="auto"/>
              <w:contextualSpacing/>
              <w:jc w:val="both"/>
              <w:rPr>
                <w:rFonts w:ascii="Times New Roman" w:eastAsia="Times New Roman" w:hAnsi="Times New Roman" w:cs="Times New Roman"/>
                <w:lang w:eastAsia="lt-LT"/>
              </w:rPr>
            </w:pPr>
            <w:r w:rsidRPr="00787EFE">
              <w:rPr>
                <w:rFonts w:ascii="Times New Roman" w:eastAsia="Times New Roman" w:hAnsi="Times New Roman" w:cs="Times New Roman"/>
                <w:color w:val="000000"/>
                <w:lang w:eastAsia="lt-LT"/>
              </w:rPr>
              <w:t>What other observations or suggestions do you have regarding the technical specification?</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CA" w14:textId="77777777" w:rsidR="00CB60CE" w:rsidRPr="004B526D" w:rsidRDefault="00CB60CE" w:rsidP="00CB60CE">
            <w:pPr>
              <w:spacing w:after="0" w:line="240" w:lineRule="auto"/>
              <w:contextualSpacing/>
              <w:rPr>
                <w:rFonts w:ascii="Times New Roman" w:eastAsia="Times New Roman" w:hAnsi="Times New Roman" w:cs="Times New Roman"/>
                <w:lang w:eastAsia="lt-LT"/>
              </w:rPr>
            </w:pPr>
          </w:p>
        </w:tc>
      </w:tr>
      <w:tr w:rsidR="00CB60CE" w:rsidRPr="004B526D" w14:paraId="0CEEE2D6"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D1" w14:textId="1E1FC2CA" w:rsidR="00CB60CE" w:rsidRPr="004B526D" w:rsidRDefault="00CB60CE" w:rsidP="00CB60CE">
            <w:pPr>
              <w:spacing w:after="0" w:line="240" w:lineRule="auto"/>
              <w:contextualSpacing/>
              <w:jc w:val="center"/>
              <w:rPr>
                <w:rFonts w:ascii="Times New Roman" w:eastAsia="Times New Roman" w:hAnsi="Times New Roman" w:cs="Times New Roman"/>
                <w:lang w:eastAsia="lt-LT"/>
              </w:rPr>
            </w:pPr>
            <w:r w:rsidRPr="004B526D">
              <w:rPr>
                <w:rFonts w:ascii="Times New Roman" w:eastAsia="Times New Roman" w:hAnsi="Times New Roman" w:cs="Times New Roman"/>
                <w:color w:val="000000"/>
                <w:lang w:eastAsia="lt-LT"/>
              </w:rPr>
              <w:t>10.</w:t>
            </w:r>
            <w:r w:rsidR="006938B6" w:rsidRPr="004B526D">
              <w:rPr>
                <w:rFonts w:ascii="Times New Roman" w:eastAsia="Times New Roman" w:hAnsi="Times New Roman" w:cs="Times New Roman"/>
                <w:color w:val="000000"/>
                <w:lang w:eastAsia="lt-LT"/>
              </w:rPr>
              <w:t>5</w:t>
            </w:r>
            <w:r w:rsidRPr="004B526D">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D4" w14:textId="2D62299C" w:rsidR="00D84042" w:rsidRPr="004B526D" w:rsidRDefault="00787EFE" w:rsidP="0074719C">
            <w:pPr>
              <w:spacing w:after="0" w:line="240" w:lineRule="auto"/>
              <w:contextualSpacing/>
              <w:jc w:val="both"/>
              <w:rPr>
                <w:rFonts w:ascii="Times New Roman" w:eastAsia="Times New Roman" w:hAnsi="Times New Roman" w:cs="Times New Roman"/>
                <w:lang w:eastAsia="lt-LT"/>
              </w:rPr>
            </w:pPr>
            <w:r w:rsidRPr="00787EFE">
              <w:rPr>
                <w:rFonts w:ascii="Times New Roman" w:eastAsia="Times New Roman" w:hAnsi="Times New Roman" w:cs="Times New Roman"/>
                <w:lang w:eastAsia="lt-LT"/>
              </w:rPr>
              <w:t>Are the currently prepared proposal evaluation methodology and selection criteria clear and understandable? Do you have any comments on the evaluation methodology and selection criteria? If so, please indicate the relevant sections.</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hideMark/>
          </w:tcPr>
          <w:p w14:paraId="0CEEE2D5" w14:textId="77777777" w:rsidR="00CB60CE" w:rsidRPr="004B526D" w:rsidRDefault="00CB60CE" w:rsidP="00CB60CE">
            <w:pPr>
              <w:spacing w:after="0" w:line="240" w:lineRule="auto"/>
              <w:contextualSpacing/>
              <w:rPr>
                <w:rFonts w:ascii="Times New Roman" w:eastAsia="Times New Roman" w:hAnsi="Times New Roman" w:cs="Times New Roman"/>
                <w:lang w:eastAsia="lt-LT"/>
              </w:rPr>
            </w:pPr>
          </w:p>
        </w:tc>
      </w:tr>
      <w:tr w:rsidR="0074719C" w:rsidRPr="004B526D" w14:paraId="0CEEE2F1"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0CEEE2EC" w14:textId="32196FB7" w:rsidR="0074719C" w:rsidRPr="004B526D" w:rsidRDefault="0074719C" w:rsidP="008C40AF">
            <w:pPr>
              <w:spacing w:after="0" w:line="240" w:lineRule="auto"/>
              <w:contextualSpacing/>
              <w:jc w:val="center"/>
              <w:rPr>
                <w:rFonts w:ascii="Times New Roman" w:eastAsia="Times New Roman" w:hAnsi="Times New Roman" w:cs="Times New Roman"/>
                <w:color w:val="000000"/>
                <w:lang w:eastAsia="lt-LT"/>
              </w:rPr>
            </w:pPr>
            <w:r w:rsidRPr="004B526D">
              <w:rPr>
                <w:rFonts w:ascii="Times New Roman" w:eastAsia="Times New Roman" w:hAnsi="Times New Roman" w:cs="Times New Roman"/>
                <w:color w:val="000000"/>
                <w:lang w:eastAsia="lt-LT"/>
              </w:rPr>
              <w:t>10.</w:t>
            </w:r>
            <w:r w:rsidR="006938B6" w:rsidRPr="004B526D">
              <w:rPr>
                <w:rFonts w:ascii="Times New Roman" w:eastAsia="Times New Roman" w:hAnsi="Times New Roman" w:cs="Times New Roman"/>
                <w:color w:val="000000"/>
                <w:lang w:eastAsia="lt-LT"/>
              </w:rPr>
              <w:t>6</w:t>
            </w:r>
            <w:r w:rsidRPr="004B526D">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0CEEE2EF" w14:textId="5EDF913A" w:rsidR="0074719C" w:rsidRPr="004B526D" w:rsidRDefault="00787EFE" w:rsidP="0074719C">
            <w:pPr>
              <w:spacing w:after="0" w:line="240" w:lineRule="auto"/>
              <w:contextualSpacing/>
              <w:jc w:val="both"/>
            </w:pPr>
            <w:r w:rsidRPr="00787EFE">
              <w:rPr>
                <w:rFonts w:ascii="Times New Roman" w:hAnsi="Times New Roman" w:cs="Times New Roman"/>
              </w:rPr>
              <w:t>Other comments, suggestions, questions, insights, recommendations. If you believe an important question is missing from this questionnaire, please provide it and comment on the possible answer. Also, please explain how and to what extent your comments, suggestions, or recommendations may limit other suppliers’ ability to participate in the procurement.</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0CEEE2F0" w14:textId="77777777" w:rsidR="0074719C" w:rsidRPr="004B526D" w:rsidRDefault="0074719C" w:rsidP="0074719C"/>
        </w:tc>
      </w:tr>
      <w:tr w:rsidR="007E6654" w:rsidRPr="004B526D" w14:paraId="0C9D8C7A"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1A7EDD0B" w14:textId="5FB0BFFA" w:rsidR="007E6654" w:rsidRPr="004B526D" w:rsidRDefault="007E6654" w:rsidP="008C40AF">
            <w:pPr>
              <w:spacing w:after="0" w:line="240" w:lineRule="auto"/>
              <w:contextualSpacing/>
              <w:jc w:val="center"/>
              <w:rPr>
                <w:rFonts w:ascii="Times New Roman" w:eastAsia="Times New Roman" w:hAnsi="Times New Roman" w:cs="Times New Roman"/>
                <w:color w:val="000000"/>
                <w:lang w:eastAsia="lt-LT"/>
              </w:rPr>
            </w:pPr>
            <w:r w:rsidRPr="004B526D">
              <w:rPr>
                <w:rFonts w:ascii="Times New Roman" w:eastAsia="Times New Roman" w:hAnsi="Times New Roman" w:cs="Times New Roman"/>
                <w:color w:val="000000"/>
                <w:lang w:eastAsia="lt-LT"/>
              </w:rPr>
              <w:t>10.</w:t>
            </w:r>
            <w:r w:rsidR="006938B6" w:rsidRPr="004B526D">
              <w:rPr>
                <w:rFonts w:ascii="Times New Roman" w:eastAsia="Times New Roman" w:hAnsi="Times New Roman" w:cs="Times New Roman"/>
                <w:color w:val="000000"/>
                <w:lang w:eastAsia="lt-LT"/>
              </w:rPr>
              <w:t>7</w:t>
            </w:r>
            <w:r w:rsidRPr="004B526D">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0FF2A420" w14:textId="13A74723" w:rsidR="007E6654" w:rsidRPr="004B526D" w:rsidRDefault="00714C66" w:rsidP="28B2E0F0">
            <w:pPr>
              <w:spacing w:after="0" w:line="240" w:lineRule="auto"/>
              <w:contextualSpacing/>
              <w:jc w:val="both"/>
              <w:rPr>
                <w:rFonts w:ascii="Times New Roman" w:hAnsi="Times New Roman" w:cs="Times New Roman"/>
              </w:rPr>
            </w:pPr>
            <w:r w:rsidRPr="00714C66">
              <w:rPr>
                <w:rFonts w:ascii="Times New Roman" w:hAnsi="Times New Roman" w:cs="Times New Roman"/>
              </w:rPr>
              <w:t>What is the current number and models of hydrogen-powered buses that your company manages or could realistically offer (if known)?</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6A8F0AC8" w14:textId="77777777" w:rsidR="007E6654" w:rsidRPr="004B526D" w:rsidRDefault="007E6654" w:rsidP="0074719C"/>
        </w:tc>
      </w:tr>
      <w:tr w:rsidR="7B80ED37" w:rsidRPr="004B526D" w14:paraId="72743353"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3D2922C6" w14:textId="6A08DD5B" w:rsidR="7B80ED37" w:rsidRPr="004B526D" w:rsidRDefault="00472B80" w:rsidP="7B80ED37">
            <w:pPr>
              <w:spacing w:line="240" w:lineRule="auto"/>
              <w:jc w:val="center"/>
              <w:rPr>
                <w:rFonts w:ascii="Times New Roman" w:eastAsia="Times New Roman" w:hAnsi="Times New Roman" w:cs="Times New Roman"/>
                <w:color w:val="000000" w:themeColor="text1"/>
                <w:lang w:eastAsia="lt-LT"/>
              </w:rPr>
            </w:pPr>
            <w:r w:rsidRPr="004B526D">
              <w:rPr>
                <w:rFonts w:ascii="Times New Roman" w:eastAsia="Times New Roman" w:hAnsi="Times New Roman" w:cs="Times New Roman"/>
                <w:color w:val="000000" w:themeColor="text1"/>
                <w:lang w:eastAsia="lt-LT"/>
              </w:rPr>
              <w:t>10.8.</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7DE899A0" w14:textId="0D5500B3" w:rsidR="66A7D613" w:rsidRPr="004B526D" w:rsidRDefault="00714C66" w:rsidP="7B80ED37">
            <w:pPr>
              <w:spacing w:line="240" w:lineRule="auto"/>
              <w:jc w:val="both"/>
              <w:rPr>
                <w:rFonts w:ascii="Times New Roman" w:hAnsi="Times New Roman" w:cs="Times New Roman"/>
              </w:rPr>
            </w:pPr>
            <w:r w:rsidRPr="00714C66">
              <w:rPr>
                <w:rFonts w:ascii="Times New Roman" w:hAnsi="Times New Roman" w:cs="Times New Roman"/>
              </w:rPr>
              <w:t>How long after the contract signature could you deliver hydrogen-powered buses to Vilnius? Please indicate an approximate timeframe in months.</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0C5F2F5A" w14:textId="57F7537D" w:rsidR="7B80ED37" w:rsidRPr="004B526D" w:rsidRDefault="7B80ED37" w:rsidP="7B80ED37"/>
        </w:tc>
      </w:tr>
      <w:tr w:rsidR="7B80ED37" w:rsidRPr="004B526D" w14:paraId="611E4FC2"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5192D787" w14:textId="1F12BA73" w:rsidR="7B80ED37" w:rsidRPr="004B526D" w:rsidRDefault="00472B80" w:rsidP="7B80ED37">
            <w:pPr>
              <w:spacing w:line="240" w:lineRule="auto"/>
              <w:jc w:val="center"/>
              <w:rPr>
                <w:rFonts w:ascii="Times New Roman" w:eastAsia="Times New Roman" w:hAnsi="Times New Roman" w:cs="Times New Roman"/>
                <w:color w:val="000000" w:themeColor="text1"/>
                <w:lang w:eastAsia="lt-LT"/>
              </w:rPr>
            </w:pPr>
            <w:r w:rsidRPr="004B526D">
              <w:rPr>
                <w:rFonts w:ascii="Times New Roman" w:eastAsia="Times New Roman" w:hAnsi="Times New Roman" w:cs="Times New Roman"/>
                <w:color w:val="000000" w:themeColor="text1"/>
                <w:lang w:eastAsia="lt-LT"/>
              </w:rPr>
              <w:t>10.9.</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37CCD26E" w14:textId="58653459" w:rsidR="05EFCEAE" w:rsidRPr="004B526D" w:rsidRDefault="0055387E" w:rsidP="7B80ED37">
            <w:pPr>
              <w:spacing w:line="240" w:lineRule="auto"/>
              <w:jc w:val="both"/>
              <w:rPr>
                <w:rFonts w:ascii="Times New Roman" w:hAnsi="Times New Roman" w:cs="Times New Roman"/>
              </w:rPr>
            </w:pPr>
            <w:r w:rsidRPr="0055387E">
              <w:rPr>
                <w:rFonts w:ascii="Times New Roman" w:hAnsi="Times New Roman" w:cs="Times New Roman"/>
              </w:rPr>
              <w:t xml:space="preserve">Where </w:t>
            </w:r>
            <w:proofErr w:type="gramStart"/>
            <w:r w:rsidRPr="0055387E">
              <w:rPr>
                <w:rFonts w:ascii="Times New Roman" w:hAnsi="Times New Roman" w:cs="Times New Roman"/>
              </w:rPr>
              <w:t>are</w:t>
            </w:r>
            <w:proofErr w:type="gramEnd"/>
            <w:r w:rsidRPr="0055387E">
              <w:rPr>
                <w:rFonts w:ascii="Times New Roman" w:hAnsi="Times New Roman" w:cs="Times New Roman"/>
              </w:rPr>
              <w:t xml:space="preserve"> your proposed hydrogen-powered buses currently located (country/city), and would it be possible to inspect them on site? If so, under what conditions?</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785CFD22" w14:textId="1D1B010B" w:rsidR="7B80ED37" w:rsidRPr="004B526D" w:rsidRDefault="7B80ED37" w:rsidP="7B80ED37"/>
        </w:tc>
      </w:tr>
      <w:tr w:rsidR="7B80ED37" w:rsidRPr="004B526D" w14:paraId="0B6DDE67"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59D2BE17" w14:textId="5CF985E1" w:rsidR="7B80ED37" w:rsidRPr="004B526D" w:rsidRDefault="00DD54FB" w:rsidP="7B80ED37">
            <w:pPr>
              <w:spacing w:line="240" w:lineRule="auto"/>
              <w:jc w:val="center"/>
              <w:rPr>
                <w:rFonts w:ascii="Times New Roman" w:eastAsia="Times New Roman" w:hAnsi="Times New Roman" w:cs="Times New Roman"/>
                <w:color w:val="000000" w:themeColor="text1"/>
                <w:lang w:eastAsia="lt-LT"/>
              </w:rPr>
            </w:pPr>
            <w:r w:rsidRPr="004B526D">
              <w:rPr>
                <w:rFonts w:ascii="Times New Roman" w:eastAsia="Times New Roman" w:hAnsi="Times New Roman" w:cs="Times New Roman"/>
                <w:color w:val="000000" w:themeColor="text1"/>
                <w:lang w:eastAsia="lt-LT"/>
              </w:rPr>
              <w:t>10.10.</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5A1D2E83" w14:textId="2AC5FBC5" w:rsidR="05EFCEAE" w:rsidRPr="004B526D" w:rsidRDefault="0055387E" w:rsidP="7B80ED37">
            <w:pPr>
              <w:spacing w:line="240" w:lineRule="auto"/>
              <w:jc w:val="both"/>
              <w:rPr>
                <w:rFonts w:ascii="Times New Roman" w:hAnsi="Times New Roman" w:cs="Times New Roman"/>
              </w:rPr>
            </w:pPr>
            <w:r w:rsidRPr="0055387E">
              <w:rPr>
                <w:rFonts w:ascii="Times New Roman" w:hAnsi="Times New Roman" w:cs="Times New Roman"/>
              </w:rPr>
              <w:t xml:space="preserve">What would be the mileage and/or </w:t>
            </w:r>
            <w:r w:rsidR="00ED7101">
              <w:rPr>
                <w:rFonts w:ascii="Times New Roman" w:hAnsi="Times New Roman" w:cs="Times New Roman"/>
              </w:rPr>
              <w:t>operating</w:t>
            </w:r>
            <w:r w:rsidRPr="0055387E">
              <w:rPr>
                <w:rFonts w:ascii="Times New Roman" w:hAnsi="Times New Roman" w:cs="Times New Roman"/>
              </w:rPr>
              <w:t xml:space="preserve"> hours of the proposed hydrogen-powered buses (if already in operation)?</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5FC7FADE" w14:textId="46653EBC" w:rsidR="7B80ED37" w:rsidRPr="004B526D" w:rsidRDefault="7B80ED37" w:rsidP="7B80ED37"/>
        </w:tc>
      </w:tr>
      <w:tr w:rsidR="7B80ED37" w:rsidRPr="004B526D" w14:paraId="6EE0815C"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7BAC137E" w14:textId="6E473A23" w:rsidR="7B80ED37" w:rsidRPr="004B526D" w:rsidRDefault="00380F21" w:rsidP="7B80ED37">
            <w:pPr>
              <w:spacing w:line="240" w:lineRule="auto"/>
              <w:jc w:val="center"/>
              <w:rPr>
                <w:rFonts w:ascii="Times New Roman" w:eastAsia="Times New Roman" w:hAnsi="Times New Roman" w:cs="Times New Roman"/>
                <w:color w:val="000000" w:themeColor="text1"/>
                <w:lang w:eastAsia="lt-LT"/>
              </w:rPr>
            </w:pPr>
            <w:r w:rsidRPr="004B526D">
              <w:rPr>
                <w:rFonts w:ascii="Times New Roman" w:eastAsia="Times New Roman" w:hAnsi="Times New Roman" w:cs="Times New Roman"/>
                <w:color w:val="000000" w:themeColor="text1"/>
                <w:lang w:eastAsia="lt-LT"/>
              </w:rPr>
              <w:t>10.11.</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3FECAFAC" w14:textId="2D21517B" w:rsidR="6C14F960" w:rsidRPr="004B526D" w:rsidRDefault="0055387E" w:rsidP="7B80ED37">
            <w:pPr>
              <w:spacing w:line="240" w:lineRule="auto"/>
              <w:jc w:val="both"/>
              <w:rPr>
                <w:rFonts w:ascii="Times New Roman" w:hAnsi="Times New Roman" w:cs="Times New Roman"/>
              </w:rPr>
            </w:pPr>
            <w:r w:rsidRPr="0055387E">
              <w:rPr>
                <w:rFonts w:ascii="Times New Roman" w:hAnsi="Times New Roman" w:cs="Times New Roman"/>
              </w:rPr>
              <w:t>Would technical maintenance be included in the hydrogen-powered bus rental service? If not, would it be possible to perform maintenance in Lithuania? Please indicate possible solutions.</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2A2E1FC4" w14:textId="05008D0A" w:rsidR="7B80ED37" w:rsidRPr="004B526D" w:rsidRDefault="7B80ED37" w:rsidP="7B80ED37"/>
        </w:tc>
      </w:tr>
      <w:tr w:rsidR="00D72D4E" w:rsidRPr="004B526D" w14:paraId="2FF01569"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68AD75F5" w14:textId="06DC2F81" w:rsidR="00D72D4E" w:rsidRPr="004B526D" w:rsidRDefault="00ED738C" w:rsidP="008C40AF">
            <w:pPr>
              <w:spacing w:after="0" w:line="240" w:lineRule="auto"/>
              <w:contextualSpacing/>
              <w:jc w:val="center"/>
              <w:rPr>
                <w:rFonts w:ascii="Times New Roman" w:eastAsia="Times New Roman" w:hAnsi="Times New Roman" w:cs="Times New Roman"/>
                <w:color w:val="000000"/>
                <w:lang w:eastAsia="lt-LT"/>
              </w:rPr>
            </w:pPr>
            <w:r w:rsidRPr="004B526D">
              <w:rPr>
                <w:rFonts w:ascii="Times New Roman" w:eastAsia="Times New Roman" w:hAnsi="Times New Roman" w:cs="Times New Roman"/>
                <w:color w:val="000000"/>
                <w:lang w:eastAsia="lt-LT"/>
              </w:rPr>
              <w:t>10.12.</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619318BC" w14:textId="1EB1364A" w:rsidR="00D72D4E" w:rsidRPr="004B526D" w:rsidRDefault="00C1217F" w:rsidP="0074719C">
            <w:pPr>
              <w:spacing w:after="0" w:line="240" w:lineRule="auto"/>
              <w:contextualSpacing/>
              <w:jc w:val="both"/>
              <w:rPr>
                <w:rFonts w:ascii="Times New Roman" w:hAnsi="Times New Roman" w:cs="Times New Roman"/>
              </w:rPr>
            </w:pPr>
            <w:r w:rsidRPr="00C1217F">
              <w:rPr>
                <w:rFonts w:ascii="Times New Roman" w:hAnsi="Times New Roman" w:cs="Times New Roman"/>
              </w:rPr>
              <w:t>Within what period (months) could your company increase the number of hydrogen-powered buses offered if additional demand arises?</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6328D13E" w14:textId="77777777" w:rsidR="00D72D4E" w:rsidRPr="004B526D" w:rsidRDefault="00D72D4E" w:rsidP="0074719C"/>
        </w:tc>
      </w:tr>
      <w:tr w:rsidR="007E6654" w:rsidRPr="004B526D" w14:paraId="5686DBFC"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0260FF07" w14:textId="0EB45B21" w:rsidR="007E6654" w:rsidRPr="004B526D" w:rsidRDefault="007E6654" w:rsidP="008C40AF">
            <w:pPr>
              <w:spacing w:after="0" w:line="240" w:lineRule="auto"/>
              <w:contextualSpacing/>
              <w:jc w:val="center"/>
              <w:rPr>
                <w:rFonts w:ascii="Times New Roman" w:eastAsia="Times New Roman" w:hAnsi="Times New Roman" w:cs="Times New Roman"/>
                <w:color w:val="000000"/>
                <w:lang w:eastAsia="lt-LT"/>
              </w:rPr>
            </w:pPr>
            <w:r w:rsidRPr="004B526D">
              <w:rPr>
                <w:rFonts w:ascii="Times New Roman" w:eastAsia="Times New Roman" w:hAnsi="Times New Roman" w:cs="Times New Roman"/>
                <w:color w:val="000000"/>
                <w:lang w:eastAsia="lt-LT"/>
              </w:rPr>
              <w:t>10</w:t>
            </w:r>
            <w:r w:rsidR="006938B6" w:rsidRPr="004B526D">
              <w:rPr>
                <w:rFonts w:ascii="Times New Roman" w:eastAsia="Times New Roman" w:hAnsi="Times New Roman" w:cs="Times New Roman"/>
                <w:color w:val="000000"/>
                <w:lang w:eastAsia="lt-LT"/>
              </w:rPr>
              <w:t>.</w:t>
            </w:r>
            <w:r w:rsidR="00ED738C" w:rsidRPr="004B526D">
              <w:rPr>
                <w:rFonts w:ascii="Times New Roman" w:eastAsia="Times New Roman" w:hAnsi="Times New Roman" w:cs="Times New Roman"/>
                <w:color w:val="000000"/>
                <w:lang w:eastAsia="lt-LT"/>
              </w:rPr>
              <w:t>13</w:t>
            </w:r>
            <w:r w:rsidRPr="004B526D">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5E2457EE" w14:textId="03D6498E" w:rsidR="007E6654" w:rsidRPr="004B526D" w:rsidRDefault="00C1217F" w:rsidP="0074719C">
            <w:pPr>
              <w:spacing w:after="0" w:line="240" w:lineRule="auto"/>
              <w:contextualSpacing/>
              <w:jc w:val="both"/>
              <w:rPr>
                <w:rFonts w:ascii="Times New Roman" w:hAnsi="Times New Roman" w:cs="Times New Roman"/>
              </w:rPr>
            </w:pPr>
            <w:r w:rsidRPr="00C1217F">
              <w:rPr>
                <w:rFonts w:ascii="Times New Roman" w:hAnsi="Times New Roman" w:cs="Times New Roman"/>
              </w:rPr>
              <w:t>What is the minimum rental period for hydrogen-powered buses that would be economically and commercially acceptable to you? Would 36 months be acceptable? If not, what period would you consider optimal?</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334E1BA2" w14:textId="77777777" w:rsidR="007E6654" w:rsidRPr="004B526D" w:rsidRDefault="007E6654" w:rsidP="0074719C"/>
        </w:tc>
      </w:tr>
      <w:tr w:rsidR="00C22402" w:rsidRPr="004B526D" w14:paraId="4B06E420"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4A2273FC" w14:textId="3818BE95" w:rsidR="00C22402" w:rsidRPr="004B526D" w:rsidRDefault="00C22402" w:rsidP="008C40AF">
            <w:pPr>
              <w:spacing w:after="0" w:line="240" w:lineRule="auto"/>
              <w:contextualSpacing/>
              <w:jc w:val="center"/>
              <w:rPr>
                <w:rFonts w:ascii="Times New Roman" w:eastAsia="Times New Roman" w:hAnsi="Times New Roman" w:cs="Times New Roman"/>
                <w:color w:val="000000"/>
                <w:lang w:eastAsia="lt-LT"/>
              </w:rPr>
            </w:pPr>
            <w:r w:rsidRPr="004B526D">
              <w:rPr>
                <w:rFonts w:ascii="Times New Roman" w:eastAsia="Times New Roman" w:hAnsi="Times New Roman" w:cs="Times New Roman"/>
                <w:color w:val="000000"/>
                <w:lang w:eastAsia="lt-LT"/>
              </w:rPr>
              <w:lastRenderedPageBreak/>
              <w:t>10.</w:t>
            </w:r>
            <w:r w:rsidR="00ED738C" w:rsidRPr="004B526D">
              <w:rPr>
                <w:rFonts w:ascii="Times New Roman" w:eastAsia="Times New Roman" w:hAnsi="Times New Roman" w:cs="Times New Roman"/>
                <w:color w:val="000000"/>
                <w:lang w:eastAsia="lt-LT"/>
              </w:rPr>
              <w:t>14</w:t>
            </w:r>
            <w:r w:rsidRPr="004B526D">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26C86C41" w14:textId="532C200B" w:rsidR="00C22402" w:rsidRPr="004B526D" w:rsidRDefault="00C1217F" w:rsidP="00ED3B02">
            <w:pPr>
              <w:spacing w:after="0" w:line="240" w:lineRule="auto"/>
              <w:contextualSpacing/>
              <w:jc w:val="both"/>
              <w:rPr>
                <w:rFonts w:ascii="Times New Roman" w:hAnsi="Times New Roman" w:cs="Times New Roman"/>
              </w:rPr>
            </w:pPr>
            <w:r w:rsidRPr="00C1217F">
              <w:rPr>
                <w:rFonts w:ascii="Times New Roman" w:hAnsi="Times New Roman" w:cs="Times New Roman"/>
              </w:rPr>
              <w:t xml:space="preserve">In your opinion, what pricing model would be most appropriate for renting hydrogen-powered buses without drivers? Payment per km or per </w:t>
            </w:r>
            <w:r w:rsidR="0027358F">
              <w:rPr>
                <w:rFonts w:ascii="Times New Roman" w:hAnsi="Times New Roman" w:cs="Times New Roman"/>
              </w:rPr>
              <w:t>operating</w:t>
            </w:r>
            <w:r w:rsidRPr="00C1217F">
              <w:rPr>
                <w:rFonts w:ascii="Times New Roman" w:hAnsi="Times New Roman" w:cs="Times New Roman"/>
              </w:rPr>
              <w:t xml:space="preserve"> hour</w:t>
            </w:r>
            <w:r w:rsidR="0027358F">
              <w:rPr>
                <w:rFonts w:ascii="Times New Roman" w:hAnsi="Times New Roman" w:cs="Times New Roman"/>
              </w:rPr>
              <w:t>s</w:t>
            </w:r>
            <w:r w:rsidRPr="00C1217F">
              <w:rPr>
                <w:rFonts w:ascii="Times New Roman" w:hAnsi="Times New Roman" w:cs="Times New Roman"/>
              </w:rPr>
              <w:t>?</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71EDCE0E" w14:textId="77777777" w:rsidR="00C22402" w:rsidRPr="004B526D" w:rsidRDefault="00C22402" w:rsidP="0074719C"/>
        </w:tc>
      </w:tr>
      <w:tr w:rsidR="00CF3F53" w:rsidRPr="004B526D" w14:paraId="6674D00A"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3B6A1444" w14:textId="28541972" w:rsidR="00CF3F53" w:rsidRPr="004B526D" w:rsidRDefault="00CF3F53" w:rsidP="008C40AF">
            <w:pPr>
              <w:spacing w:after="0" w:line="240" w:lineRule="auto"/>
              <w:contextualSpacing/>
              <w:jc w:val="center"/>
              <w:rPr>
                <w:rFonts w:ascii="Times New Roman" w:eastAsia="Times New Roman" w:hAnsi="Times New Roman" w:cs="Times New Roman"/>
                <w:color w:val="000000"/>
                <w:lang w:eastAsia="lt-LT"/>
              </w:rPr>
            </w:pPr>
            <w:r w:rsidRPr="004B526D">
              <w:rPr>
                <w:rFonts w:ascii="Times New Roman" w:eastAsia="Times New Roman" w:hAnsi="Times New Roman" w:cs="Times New Roman"/>
                <w:color w:val="000000"/>
                <w:lang w:eastAsia="lt-LT"/>
              </w:rPr>
              <w:t>10.</w:t>
            </w:r>
            <w:r w:rsidR="006938B6" w:rsidRPr="004B526D">
              <w:rPr>
                <w:rFonts w:ascii="Times New Roman" w:eastAsia="Times New Roman" w:hAnsi="Times New Roman" w:cs="Times New Roman"/>
                <w:color w:val="000000"/>
                <w:lang w:eastAsia="lt-LT"/>
              </w:rPr>
              <w:t>1</w:t>
            </w:r>
            <w:r w:rsidR="00ED738C" w:rsidRPr="004B526D">
              <w:rPr>
                <w:rFonts w:ascii="Times New Roman" w:eastAsia="Times New Roman" w:hAnsi="Times New Roman" w:cs="Times New Roman"/>
                <w:color w:val="000000"/>
                <w:lang w:eastAsia="lt-LT"/>
              </w:rPr>
              <w:t>5</w:t>
            </w:r>
            <w:r w:rsidRPr="004B526D">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6F984B18" w14:textId="0C1D8921" w:rsidR="00CF3F53" w:rsidRPr="004B526D" w:rsidRDefault="00111B2C" w:rsidP="0074719C">
            <w:pPr>
              <w:spacing w:after="0" w:line="240" w:lineRule="auto"/>
              <w:contextualSpacing/>
              <w:jc w:val="both"/>
              <w:rPr>
                <w:rFonts w:ascii="Times New Roman" w:hAnsi="Times New Roman" w:cs="Times New Roman"/>
              </w:rPr>
            </w:pPr>
            <w:r w:rsidRPr="00111B2C">
              <w:rPr>
                <w:rFonts w:ascii="Times New Roman" w:hAnsi="Times New Roman" w:cs="Times New Roman"/>
              </w:rPr>
              <w:t xml:space="preserve">Would a contract condition stipulating a minimum monthly rental fee per bus, regardless of actual mileage or </w:t>
            </w:r>
            <w:r>
              <w:rPr>
                <w:rFonts w:ascii="Times New Roman" w:hAnsi="Times New Roman" w:cs="Times New Roman"/>
              </w:rPr>
              <w:t>operating hours</w:t>
            </w:r>
            <w:r w:rsidRPr="00111B2C">
              <w:rPr>
                <w:rFonts w:ascii="Times New Roman" w:hAnsi="Times New Roman" w:cs="Times New Roman"/>
              </w:rPr>
              <w:t xml:space="preserve">, be acceptable to you? If so, what type of minimum guaranteed volume (km / </w:t>
            </w:r>
            <w:r>
              <w:rPr>
                <w:rFonts w:ascii="Times New Roman" w:hAnsi="Times New Roman" w:cs="Times New Roman"/>
              </w:rPr>
              <w:t>operating</w:t>
            </w:r>
            <w:r w:rsidRPr="00111B2C">
              <w:rPr>
                <w:rFonts w:ascii="Times New Roman" w:hAnsi="Times New Roman" w:cs="Times New Roman"/>
              </w:rPr>
              <w:t xml:space="preserve"> hours) would be reasonable?</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4085C21E" w14:textId="77777777" w:rsidR="00CF3F53" w:rsidRPr="004B526D" w:rsidRDefault="00CF3F53" w:rsidP="0074719C"/>
        </w:tc>
      </w:tr>
      <w:tr w:rsidR="006B7C8A" w:rsidRPr="004B526D" w14:paraId="64F6767C" w14:textId="77777777" w:rsidTr="00722C76">
        <w:trPr>
          <w:trHeight w:val="397"/>
          <w:jc w:val="center"/>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5B7E45CA" w14:textId="3D60F08C" w:rsidR="006B7C8A" w:rsidRPr="004B526D" w:rsidRDefault="006B7C8A" w:rsidP="008C40AF">
            <w:pPr>
              <w:spacing w:after="0" w:line="240" w:lineRule="auto"/>
              <w:contextualSpacing/>
              <w:jc w:val="center"/>
              <w:rPr>
                <w:rFonts w:ascii="Times New Roman" w:eastAsia="Times New Roman" w:hAnsi="Times New Roman" w:cs="Times New Roman"/>
                <w:color w:val="000000"/>
                <w:lang w:eastAsia="lt-LT"/>
              </w:rPr>
            </w:pPr>
            <w:r w:rsidRPr="004B526D">
              <w:rPr>
                <w:rFonts w:ascii="Times New Roman" w:eastAsia="Times New Roman" w:hAnsi="Times New Roman" w:cs="Times New Roman"/>
                <w:color w:val="000000"/>
                <w:lang w:eastAsia="lt-LT"/>
              </w:rPr>
              <w:t>10.1</w:t>
            </w:r>
            <w:r w:rsidR="00ED738C" w:rsidRPr="004B526D">
              <w:rPr>
                <w:rFonts w:ascii="Times New Roman" w:eastAsia="Times New Roman" w:hAnsi="Times New Roman" w:cs="Times New Roman"/>
                <w:color w:val="000000"/>
                <w:lang w:eastAsia="lt-LT"/>
              </w:rPr>
              <w:t>6</w:t>
            </w:r>
            <w:r w:rsidRPr="004B526D">
              <w:rPr>
                <w:rFonts w:ascii="Times New Roman" w:eastAsia="Times New Roman" w:hAnsi="Times New Roman" w:cs="Times New Roman"/>
                <w:color w:val="000000"/>
                <w:lang w:eastAsia="lt-LT"/>
              </w:rPr>
              <w:t>.</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718B9ADF" w14:textId="3B29BD8F" w:rsidR="0048302E" w:rsidRPr="0048302E" w:rsidRDefault="0048302E" w:rsidP="0048302E">
            <w:pPr>
              <w:spacing w:after="0" w:line="240" w:lineRule="auto"/>
              <w:contextualSpacing/>
              <w:jc w:val="both"/>
              <w:rPr>
                <w:rFonts w:ascii="Times New Roman" w:hAnsi="Times New Roman" w:cs="Times New Roman"/>
              </w:rPr>
            </w:pPr>
            <w:r w:rsidRPr="0048302E">
              <w:rPr>
                <w:rFonts w:ascii="Times New Roman" w:hAnsi="Times New Roman" w:cs="Times New Roman"/>
              </w:rPr>
              <w:t>If the procurement were conducted via published negotiations, for which conditions, in your opinion, would negotiations be appropriate and valuable:</w:t>
            </w:r>
            <w:r w:rsidRPr="0048302E">
              <w:rPr>
                <w:rFonts w:ascii="Times New Roman" w:hAnsi="Times New Roman" w:cs="Times New Roman"/>
              </w:rPr>
              <w:tab/>
            </w:r>
          </w:p>
          <w:p w14:paraId="78BDBFC8" w14:textId="33CA6DAE" w:rsidR="0048302E" w:rsidRPr="0048302E" w:rsidRDefault="0048302E" w:rsidP="0048302E">
            <w:pPr>
              <w:pStyle w:val="ListParagraph"/>
              <w:numPr>
                <w:ilvl w:val="0"/>
                <w:numId w:val="5"/>
              </w:numPr>
              <w:contextualSpacing/>
            </w:pPr>
            <w:r w:rsidRPr="0048302E">
              <w:t xml:space="preserve">Price / </w:t>
            </w:r>
            <w:r w:rsidR="00802293" w:rsidRPr="0048302E">
              <w:t>rate.</w:t>
            </w:r>
          </w:p>
          <w:p w14:paraId="3C5BD255" w14:textId="2C1D512D" w:rsidR="0048302E" w:rsidRPr="0048302E" w:rsidRDefault="0048302E" w:rsidP="0048302E">
            <w:pPr>
              <w:pStyle w:val="ListParagraph"/>
              <w:numPr>
                <w:ilvl w:val="0"/>
                <w:numId w:val="5"/>
              </w:numPr>
              <w:contextualSpacing/>
            </w:pPr>
            <w:r w:rsidRPr="0048302E">
              <w:t>Minimum monthly fee (if applicable</w:t>
            </w:r>
            <w:r w:rsidR="00802293" w:rsidRPr="0048302E">
              <w:t>).</w:t>
            </w:r>
          </w:p>
          <w:p w14:paraId="18338E8D" w14:textId="0E047199" w:rsidR="0048302E" w:rsidRPr="0048302E" w:rsidRDefault="0048302E" w:rsidP="0048302E">
            <w:pPr>
              <w:pStyle w:val="ListParagraph"/>
              <w:numPr>
                <w:ilvl w:val="0"/>
                <w:numId w:val="5"/>
              </w:numPr>
              <w:contextualSpacing/>
            </w:pPr>
            <w:r w:rsidRPr="0048302E">
              <w:t xml:space="preserve">Bus delivery </w:t>
            </w:r>
            <w:r w:rsidR="00802293" w:rsidRPr="0048302E">
              <w:t>deadlines.</w:t>
            </w:r>
          </w:p>
          <w:p w14:paraId="7DA78D4B" w14:textId="5B99270C" w:rsidR="0048302E" w:rsidRPr="0048302E" w:rsidRDefault="0048302E" w:rsidP="0048302E">
            <w:pPr>
              <w:pStyle w:val="ListParagraph"/>
              <w:numPr>
                <w:ilvl w:val="0"/>
                <w:numId w:val="5"/>
              </w:numPr>
              <w:contextualSpacing/>
            </w:pPr>
            <w:r w:rsidRPr="0048302E">
              <w:t xml:space="preserve">Rental period </w:t>
            </w:r>
            <w:r w:rsidR="00802293" w:rsidRPr="0048302E">
              <w:t>duration.</w:t>
            </w:r>
          </w:p>
          <w:p w14:paraId="16482EF3" w14:textId="1FE461FF" w:rsidR="000E3DF3" w:rsidRPr="0048302E" w:rsidRDefault="0048302E" w:rsidP="0048302E">
            <w:pPr>
              <w:pStyle w:val="ListParagraph"/>
              <w:numPr>
                <w:ilvl w:val="0"/>
                <w:numId w:val="5"/>
              </w:numPr>
              <w:contextualSpacing/>
            </w:pPr>
            <w:r w:rsidRPr="0048302E">
              <w:t>Other conditions (please specify).</w:t>
            </w:r>
          </w:p>
        </w:tc>
        <w:tc>
          <w:tcPr>
            <w:tcW w:w="4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57" w:type="dxa"/>
              <w:bottom w:w="28" w:type="dxa"/>
              <w:right w:w="57" w:type="dxa"/>
            </w:tcMar>
          </w:tcPr>
          <w:p w14:paraId="6A3DEE93" w14:textId="77777777" w:rsidR="006B7C8A" w:rsidRPr="004B526D" w:rsidRDefault="006B7C8A" w:rsidP="0074719C"/>
        </w:tc>
      </w:tr>
    </w:tbl>
    <w:p w14:paraId="10CFE8B6" w14:textId="77777777" w:rsidR="003E0D07" w:rsidRPr="004B526D" w:rsidRDefault="003E0D07" w:rsidP="00171A32">
      <w:pPr>
        <w:spacing w:after="0"/>
        <w:jc w:val="both"/>
        <w:rPr>
          <w:rFonts w:ascii="Times New Roman" w:hAnsi="Times New Roman" w:cs="Times New Roman"/>
        </w:rPr>
      </w:pPr>
    </w:p>
    <w:p w14:paraId="38469642" w14:textId="509C8DA4" w:rsidR="0048302E" w:rsidRPr="004B526D" w:rsidRDefault="0048302E" w:rsidP="003E0D07">
      <w:pPr>
        <w:jc w:val="both"/>
        <w:rPr>
          <w:rFonts w:ascii="Times New Roman" w:hAnsi="Times New Roman" w:cs="Times New Roman"/>
        </w:rPr>
      </w:pPr>
      <w:r>
        <w:rPr>
          <w:rFonts w:ascii="Times New Roman" w:hAnsi="Times New Roman" w:cs="Times New Roman"/>
        </w:rPr>
        <w:t>ATTACHEMENT:</w:t>
      </w:r>
    </w:p>
    <w:p w14:paraId="7DEF9E43" w14:textId="231A4C09" w:rsidR="003E0D07" w:rsidRPr="004B526D" w:rsidRDefault="00802293" w:rsidP="003E0D07">
      <w:pPr>
        <w:jc w:val="both"/>
        <w:rPr>
          <w:rFonts w:ascii="Times New Roman" w:hAnsi="Times New Roman" w:cs="Times New Roman"/>
        </w:rPr>
      </w:pPr>
      <w:r w:rsidRPr="00802293">
        <w:rPr>
          <w:rFonts w:ascii="Times New Roman" w:hAnsi="Times New Roman" w:cs="Times New Roman"/>
        </w:rPr>
        <w:t>Technical Specification of the Procurement.</w:t>
      </w:r>
      <w:r w:rsidR="003E0D07" w:rsidRPr="004B526D">
        <w:rPr>
          <w:rFonts w:ascii="Times New Roman" w:hAnsi="Times New Roman" w:cs="Times New Roman"/>
        </w:rPr>
        <w:t xml:space="preserve"> </w:t>
      </w:r>
    </w:p>
    <w:p w14:paraId="7F81633C" w14:textId="77777777" w:rsidR="00802293" w:rsidRPr="00802293" w:rsidRDefault="00802293" w:rsidP="00802293">
      <w:pPr>
        <w:jc w:val="both"/>
        <w:rPr>
          <w:rFonts w:ascii="Times New Roman" w:hAnsi="Times New Roman" w:cs="Times New Roman"/>
          <w:color w:val="EE0000"/>
        </w:rPr>
      </w:pPr>
      <w:r w:rsidRPr="00802293">
        <w:rPr>
          <w:rFonts w:ascii="Times New Roman" w:hAnsi="Times New Roman" w:cs="Times New Roman"/>
          <w:color w:val="EE0000"/>
        </w:rPr>
        <w:t>Important Notice:</w:t>
      </w:r>
    </w:p>
    <w:p w14:paraId="34EA78A4" w14:textId="625BF3AD" w:rsidR="00802293" w:rsidRPr="00802293" w:rsidRDefault="00802293" w:rsidP="00802293">
      <w:pPr>
        <w:jc w:val="both"/>
        <w:rPr>
          <w:rFonts w:ascii="Times New Roman" w:hAnsi="Times New Roman" w:cs="Times New Roman"/>
          <w:color w:val="EE0000"/>
        </w:rPr>
      </w:pPr>
      <w:r w:rsidRPr="00802293">
        <w:rPr>
          <w:rFonts w:ascii="Times New Roman" w:hAnsi="Times New Roman" w:cs="Times New Roman"/>
          <w:color w:val="EE0000"/>
        </w:rPr>
        <w:t>If a supplier has provided the Contracting Authority with consultation directly or indirectly (regardless of whether during a market survey, if informed in writing, market consultation, auxiliary public procurement activity, or otherwise participated in preparing the procurement procedure, e.g., prepared a technical (working) project or technical specification), the supplier must answer “Yes” to the question in Part III, Section C13 of the ESPD, “Direct or indirect participation in preparing this procedure (Public Procurement Law, Article 46(4)(3)).”</w:t>
      </w:r>
    </w:p>
    <w:p w14:paraId="454C4D2B" w14:textId="70127BCB" w:rsidR="00AB08F0" w:rsidRPr="00802293" w:rsidRDefault="00802293" w:rsidP="00802293">
      <w:pPr>
        <w:jc w:val="both"/>
        <w:rPr>
          <w:rFonts w:ascii="Times New Roman" w:hAnsi="Times New Roman" w:cs="Times New Roman"/>
          <w:color w:val="EE0000"/>
        </w:rPr>
      </w:pPr>
      <w:r w:rsidRPr="00802293">
        <w:rPr>
          <w:rFonts w:ascii="Times New Roman" w:hAnsi="Times New Roman" w:cs="Times New Roman"/>
          <w:color w:val="EE0000"/>
        </w:rPr>
        <w:t>In such cases, when opening the section “Provide detailed information about it,” the supplier must indicate what consultation was provided (the information should be detailed enough for the Contracting Authority to identify the consultant and the essence of the consultation</w:t>
      </w:r>
      <w:r w:rsidR="00E646EE" w:rsidRPr="00802293">
        <w:rPr>
          <w:rFonts w:ascii="Times New Roman" w:hAnsi="Times New Roman" w:cs="Times New Roman"/>
          <w:color w:val="EE0000"/>
        </w:rPr>
        <w:t>). https://vpt.lrv.lt/lt/naujienos/svarbi-informacija-pirkimu-vykdytojams-ir-tiekejams-del-patikslintu-konsultaciju</w:t>
      </w:r>
    </w:p>
    <w:sectPr w:rsidR="00AB08F0" w:rsidRPr="00802293" w:rsidSect="00223FF0">
      <w:headerReference w:type="default" r:id="rId10"/>
      <w:pgSz w:w="11906" w:h="16838"/>
      <w:pgMar w:top="851" w:right="567" w:bottom="907" w:left="147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08CC4" w14:textId="77777777" w:rsidR="006B1A9F" w:rsidRPr="004B526D" w:rsidRDefault="006B1A9F" w:rsidP="004C2166">
      <w:pPr>
        <w:spacing w:after="0" w:line="240" w:lineRule="auto"/>
      </w:pPr>
      <w:r w:rsidRPr="004B526D">
        <w:separator/>
      </w:r>
    </w:p>
  </w:endnote>
  <w:endnote w:type="continuationSeparator" w:id="0">
    <w:p w14:paraId="48E3B22F" w14:textId="77777777" w:rsidR="006B1A9F" w:rsidRPr="004B526D" w:rsidRDefault="006B1A9F" w:rsidP="004C2166">
      <w:pPr>
        <w:spacing w:after="0" w:line="240" w:lineRule="auto"/>
      </w:pPr>
      <w:r w:rsidRPr="004B526D">
        <w:continuationSeparator/>
      </w:r>
    </w:p>
  </w:endnote>
  <w:endnote w:type="continuationNotice" w:id="1">
    <w:p w14:paraId="0AFEFB54" w14:textId="77777777" w:rsidR="006B1A9F" w:rsidRPr="004B526D" w:rsidRDefault="006B1A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1FCFE" w14:textId="77777777" w:rsidR="006B1A9F" w:rsidRPr="004B526D" w:rsidRDefault="006B1A9F" w:rsidP="004C2166">
      <w:pPr>
        <w:spacing w:after="0" w:line="240" w:lineRule="auto"/>
      </w:pPr>
      <w:r w:rsidRPr="004B526D">
        <w:separator/>
      </w:r>
    </w:p>
  </w:footnote>
  <w:footnote w:type="continuationSeparator" w:id="0">
    <w:p w14:paraId="175FFD04" w14:textId="77777777" w:rsidR="006B1A9F" w:rsidRPr="004B526D" w:rsidRDefault="006B1A9F" w:rsidP="004C2166">
      <w:pPr>
        <w:spacing w:after="0" w:line="240" w:lineRule="auto"/>
      </w:pPr>
      <w:r w:rsidRPr="004B526D">
        <w:continuationSeparator/>
      </w:r>
    </w:p>
  </w:footnote>
  <w:footnote w:type="continuationNotice" w:id="1">
    <w:p w14:paraId="6730F211" w14:textId="77777777" w:rsidR="006B1A9F" w:rsidRPr="004B526D" w:rsidRDefault="006B1A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E2F9" w14:textId="77777777" w:rsidR="004C2166" w:rsidRPr="004B526D" w:rsidRDefault="004C2166" w:rsidP="004C2166">
    <w:pPr>
      <w:jc w:val="center"/>
      <w:rPr>
        <w:rFonts w:ascii="Times New Roman" w:hAnsi="Times New Roman" w:cs="Times New Roman"/>
        <w:b/>
      </w:rPr>
    </w:pPr>
    <w:r w:rsidRPr="004B526D">
      <w:rPr>
        <w:rFonts w:ascii="Times New Roman" w:hAnsi="Times New Roman" w:cs="Times New Roman"/>
        <w:b/>
      </w:rPr>
      <w:t xml:space="preserve">UAB „VILNIAUS VIEŠASIS </w:t>
    </w:r>
    <w:proofErr w:type="gramStart"/>
    <w:r w:rsidRPr="004B526D">
      <w:rPr>
        <w:rFonts w:ascii="Times New Roman" w:hAnsi="Times New Roman" w:cs="Times New Roman"/>
        <w:b/>
      </w:rPr>
      <w:t>TRANSPORTAS“</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A284E43"/>
    <w:multiLevelType w:val="hybridMultilevel"/>
    <w:tmpl w:val="CC5454D0"/>
    <w:lvl w:ilvl="0" w:tplc="1ACEA26C">
      <w:start w:val="3"/>
      <w:numFmt w:val="decimal"/>
      <w:lvlText w:val="%1."/>
      <w:lvlJc w:val="left"/>
      <w:pPr>
        <w:ind w:left="720" w:hanging="360"/>
      </w:pPr>
      <w:rPr>
        <w:rFonts w:ascii="Times New Roman" w:hAnsi="Times New Roman" w:cs="Times New Roman" w:hint="default"/>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CE13531"/>
    <w:multiLevelType w:val="hybridMultilevel"/>
    <w:tmpl w:val="C6A2D1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1094307"/>
    <w:multiLevelType w:val="hybridMultilevel"/>
    <w:tmpl w:val="536CC2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97D7962"/>
    <w:multiLevelType w:val="hybridMultilevel"/>
    <w:tmpl w:val="EF66BE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6126139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0653208">
    <w:abstractNumId w:val="0"/>
  </w:num>
  <w:num w:numId="3" w16cid:durableId="1195774315">
    <w:abstractNumId w:val="2"/>
  </w:num>
  <w:num w:numId="4" w16cid:durableId="1635863399">
    <w:abstractNumId w:val="1"/>
  </w:num>
  <w:num w:numId="5" w16cid:durableId="12942862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69B"/>
    <w:rsid w:val="00007007"/>
    <w:rsid w:val="000146EB"/>
    <w:rsid w:val="00021990"/>
    <w:rsid w:val="00023145"/>
    <w:rsid w:val="0003060A"/>
    <w:rsid w:val="000609DC"/>
    <w:rsid w:val="00061F5F"/>
    <w:rsid w:val="00065DD4"/>
    <w:rsid w:val="00071C3B"/>
    <w:rsid w:val="0008178E"/>
    <w:rsid w:val="00083329"/>
    <w:rsid w:val="000867E6"/>
    <w:rsid w:val="000924CA"/>
    <w:rsid w:val="000961ED"/>
    <w:rsid w:val="000B69A0"/>
    <w:rsid w:val="000E1CD1"/>
    <w:rsid w:val="000E3DF3"/>
    <w:rsid w:val="000E4D1A"/>
    <w:rsid w:val="000F78AA"/>
    <w:rsid w:val="00102DCB"/>
    <w:rsid w:val="00106812"/>
    <w:rsid w:val="00111B2C"/>
    <w:rsid w:val="001177E0"/>
    <w:rsid w:val="00120174"/>
    <w:rsid w:val="0013491A"/>
    <w:rsid w:val="00142421"/>
    <w:rsid w:val="00171A32"/>
    <w:rsid w:val="00171E36"/>
    <w:rsid w:val="00187348"/>
    <w:rsid w:val="00197E33"/>
    <w:rsid w:val="001A0458"/>
    <w:rsid w:val="001B22C1"/>
    <w:rsid w:val="001D41D8"/>
    <w:rsid w:val="001E0641"/>
    <w:rsid w:val="001E6CAB"/>
    <w:rsid w:val="001F4108"/>
    <w:rsid w:val="001F721A"/>
    <w:rsid w:val="0020272D"/>
    <w:rsid w:val="00203AF2"/>
    <w:rsid w:val="00214BDF"/>
    <w:rsid w:val="00223FF0"/>
    <w:rsid w:val="002264A7"/>
    <w:rsid w:val="002351DF"/>
    <w:rsid w:val="002359C9"/>
    <w:rsid w:val="002368C5"/>
    <w:rsid w:val="00246E45"/>
    <w:rsid w:val="0026073A"/>
    <w:rsid w:val="0027358F"/>
    <w:rsid w:val="00284006"/>
    <w:rsid w:val="00295410"/>
    <w:rsid w:val="002A65BA"/>
    <w:rsid w:val="002B19C4"/>
    <w:rsid w:val="002B3F17"/>
    <w:rsid w:val="002D00AF"/>
    <w:rsid w:val="00310164"/>
    <w:rsid w:val="00310642"/>
    <w:rsid w:val="00311651"/>
    <w:rsid w:val="00312B18"/>
    <w:rsid w:val="00340942"/>
    <w:rsid w:val="00341CE8"/>
    <w:rsid w:val="00363A2D"/>
    <w:rsid w:val="0037733B"/>
    <w:rsid w:val="00380F21"/>
    <w:rsid w:val="003825DD"/>
    <w:rsid w:val="00383887"/>
    <w:rsid w:val="00396EEA"/>
    <w:rsid w:val="0039700A"/>
    <w:rsid w:val="00397AA2"/>
    <w:rsid w:val="003A6C9B"/>
    <w:rsid w:val="003B0D30"/>
    <w:rsid w:val="003B2943"/>
    <w:rsid w:val="003C3FDF"/>
    <w:rsid w:val="003C71C7"/>
    <w:rsid w:val="003D37B8"/>
    <w:rsid w:val="003E091C"/>
    <w:rsid w:val="003E0D07"/>
    <w:rsid w:val="003F0856"/>
    <w:rsid w:val="004415D3"/>
    <w:rsid w:val="00472B80"/>
    <w:rsid w:val="004747B9"/>
    <w:rsid w:val="004800BD"/>
    <w:rsid w:val="0048302E"/>
    <w:rsid w:val="00490753"/>
    <w:rsid w:val="00492051"/>
    <w:rsid w:val="00492DEF"/>
    <w:rsid w:val="004962CF"/>
    <w:rsid w:val="004A2C08"/>
    <w:rsid w:val="004B526D"/>
    <w:rsid w:val="004C2166"/>
    <w:rsid w:val="004C6BAB"/>
    <w:rsid w:val="004E1E0B"/>
    <w:rsid w:val="004F0685"/>
    <w:rsid w:val="004F06F4"/>
    <w:rsid w:val="004F1F80"/>
    <w:rsid w:val="004F69B9"/>
    <w:rsid w:val="00502960"/>
    <w:rsid w:val="00506D56"/>
    <w:rsid w:val="00523D72"/>
    <w:rsid w:val="00534FCF"/>
    <w:rsid w:val="00537B0F"/>
    <w:rsid w:val="005530A2"/>
    <w:rsid w:val="00553685"/>
    <w:rsid w:val="0055387E"/>
    <w:rsid w:val="00556FA8"/>
    <w:rsid w:val="005741E0"/>
    <w:rsid w:val="00576E40"/>
    <w:rsid w:val="0058194C"/>
    <w:rsid w:val="005D14C2"/>
    <w:rsid w:val="005D1BF6"/>
    <w:rsid w:val="005D7849"/>
    <w:rsid w:val="005E5B36"/>
    <w:rsid w:val="00630508"/>
    <w:rsid w:val="00632914"/>
    <w:rsid w:val="006470C7"/>
    <w:rsid w:val="00647CA9"/>
    <w:rsid w:val="00660126"/>
    <w:rsid w:val="00676E64"/>
    <w:rsid w:val="00684190"/>
    <w:rsid w:val="006938B6"/>
    <w:rsid w:val="006A0D7B"/>
    <w:rsid w:val="006B1A9F"/>
    <w:rsid w:val="006B7C8A"/>
    <w:rsid w:val="006C048E"/>
    <w:rsid w:val="006C3341"/>
    <w:rsid w:val="006C4C5C"/>
    <w:rsid w:val="006F5D94"/>
    <w:rsid w:val="006F7B01"/>
    <w:rsid w:val="00714C66"/>
    <w:rsid w:val="00722C76"/>
    <w:rsid w:val="007349FB"/>
    <w:rsid w:val="00736249"/>
    <w:rsid w:val="0074719C"/>
    <w:rsid w:val="007672F7"/>
    <w:rsid w:val="00776359"/>
    <w:rsid w:val="00787EFE"/>
    <w:rsid w:val="00787F75"/>
    <w:rsid w:val="007929F2"/>
    <w:rsid w:val="0079418B"/>
    <w:rsid w:val="007A18AE"/>
    <w:rsid w:val="007A2FC1"/>
    <w:rsid w:val="007A58DF"/>
    <w:rsid w:val="007A6A5C"/>
    <w:rsid w:val="007B3EC3"/>
    <w:rsid w:val="007C77E8"/>
    <w:rsid w:val="007D3CDC"/>
    <w:rsid w:val="007D5F6A"/>
    <w:rsid w:val="007E1299"/>
    <w:rsid w:val="007E6654"/>
    <w:rsid w:val="00802293"/>
    <w:rsid w:val="00804341"/>
    <w:rsid w:val="0080465B"/>
    <w:rsid w:val="00814C89"/>
    <w:rsid w:val="00815ECD"/>
    <w:rsid w:val="008173A1"/>
    <w:rsid w:val="00817623"/>
    <w:rsid w:val="00830AD3"/>
    <w:rsid w:val="00840920"/>
    <w:rsid w:val="008409D8"/>
    <w:rsid w:val="008410CF"/>
    <w:rsid w:val="00844177"/>
    <w:rsid w:val="00845355"/>
    <w:rsid w:val="00847128"/>
    <w:rsid w:val="0085182C"/>
    <w:rsid w:val="0085769B"/>
    <w:rsid w:val="00870AAF"/>
    <w:rsid w:val="00880A45"/>
    <w:rsid w:val="008907D4"/>
    <w:rsid w:val="008A72F6"/>
    <w:rsid w:val="008C40AF"/>
    <w:rsid w:val="008C56E4"/>
    <w:rsid w:val="008D077A"/>
    <w:rsid w:val="008D59B9"/>
    <w:rsid w:val="00902FFC"/>
    <w:rsid w:val="00924938"/>
    <w:rsid w:val="00925EB8"/>
    <w:rsid w:val="0093334A"/>
    <w:rsid w:val="0093783E"/>
    <w:rsid w:val="009410CA"/>
    <w:rsid w:val="00957AA3"/>
    <w:rsid w:val="00962FB0"/>
    <w:rsid w:val="0097227A"/>
    <w:rsid w:val="00994C68"/>
    <w:rsid w:val="009A1CFE"/>
    <w:rsid w:val="009A670F"/>
    <w:rsid w:val="009A7336"/>
    <w:rsid w:val="009B1903"/>
    <w:rsid w:val="009C6549"/>
    <w:rsid w:val="009D0983"/>
    <w:rsid w:val="009D106F"/>
    <w:rsid w:val="009D1193"/>
    <w:rsid w:val="009D2007"/>
    <w:rsid w:val="009E3372"/>
    <w:rsid w:val="009F3E3A"/>
    <w:rsid w:val="00A07F15"/>
    <w:rsid w:val="00A1201E"/>
    <w:rsid w:val="00A12F2F"/>
    <w:rsid w:val="00A22871"/>
    <w:rsid w:val="00A26926"/>
    <w:rsid w:val="00A3373A"/>
    <w:rsid w:val="00A34181"/>
    <w:rsid w:val="00A4319F"/>
    <w:rsid w:val="00A44844"/>
    <w:rsid w:val="00A44EF2"/>
    <w:rsid w:val="00A52FED"/>
    <w:rsid w:val="00A53F7C"/>
    <w:rsid w:val="00A635E1"/>
    <w:rsid w:val="00A74834"/>
    <w:rsid w:val="00A8402A"/>
    <w:rsid w:val="00A850A8"/>
    <w:rsid w:val="00A916C7"/>
    <w:rsid w:val="00A94DFF"/>
    <w:rsid w:val="00A95033"/>
    <w:rsid w:val="00A9508A"/>
    <w:rsid w:val="00AA0DDF"/>
    <w:rsid w:val="00AA2B1F"/>
    <w:rsid w:val="00AB08F0"/>
    <w:rsid w:val="00AB7DDC"/>
    <w:rsid w:val="00AC2466"/>
    <w:rsid w:val="00AD73F0"/>
    <w:rsid w:val="00AE6E57"/>
    <w:rsid w:val="00AF0716"/>
    <w:rsid w:val="00B21462"/>
    <w:rsid w:val="00B319FF"/>
    <w:rsid w:val="00B427F5"/>
    <w:rsid w:val="00B43E65"/>
    <w:rsid w:val="00B709B8"/>
    <w:rsid w:val="00B74067"/>
    <w:rsid w:val="00B83A09"/>
    <w:rsid w:val="00B9050E"/>
    <w:rsid w:val="00B96726"/>
    <w:rsid w:val="00BA3453"/>
    <w:rsid w:val="00BA76CB"/>
    <w:rsid w:val="00BB066B"/>
    <w:rsid w:val="00BB32E0"/>
    <w:rsid w:val="00BC5EEF"/>
    <w:rsid w:val="00BC6E7C"/>
    <w:rsid w:val="00BE6213"/>
    <w:rsid w:val="00BE6609"/>
    <w:rsid w:val="00BF1655"/>
    <w:rsid w:val="00C06638"/>
    <w:rsid w:val="00C1217F"/>
    <w:rsid w:val="00C22402"/>
    <w:rsid w:val="00C22753"/>
    <w:rsid w:val="00C23DEC"/>
    <w:rsid w:val="00C3048F"/>
    <w:rsid w:val="00C33A07"/>
    <w:rsid w:val="00C356B5"/>
    <w:rsid w:val="00C41A85"/>
    <w:rsid w:val="00C57774"/>
    <w:rsid w:val="00C74761"/>
    <w:rsid w:val="00C82110"/>
    <w:rsid w:val="00C835A2"/>
    <w:rsid w:val="00CA5A4B"/>
    <w:rsid w:val="00CA7C54"/>
    <w:rsid w:val="00CB60CE"/>
    <w:rsid w:val="00CC0EA2"/>
    <w:rsid w:val="00CE5E80"/>
    <w:rsid w:val="00CF334E"/>
    <w:rsid w:val="00CF3F53"/>
    <w:rsid w:val="00CF4653"/>
    <w:rsid w:val="00CF627A"/>
    <w:rsid w:val="00D00D7E"/>
    <w:rsid w:val="00D0113F"/>
    <w:rsid w:val="00D21A25"/>
    <w:rsid w:val="00D25EAB"/>
    <w:rsid w:val="00D310CA"/>
    <w:rsid w:val="00D3115E"/>
    <w:rsid w:val="00D31B88"/>
    <w:rsid w:val="00D40996"/>
    <w:rsid w:val="00D56F77"/>
    <w:rsid w:val="00D652AC"/>
    <w:rsid w:val="00D72D4E"/>
    <w:rsid w:val="00D84042"/>
    <w:rsid w:val="00D86731"/>
    <w:rsid w:val="00D944FE"/>
    <w:rsid w:val="00D9592C"/>
    <w:rsid w:val="00DA31D4"/>
    <w:rsid w:val="00DA68C2"/>
    <w:rsid w:val="00DA7495"/>
    <w:rsid w:val="00DC2E5A"/>
    <w:rsid w:val="00DD54FB"/>
    <w:rsid w:val="00DD7B3F"/>
    <w:rsid w:val="00DE0A19"/>
    <w:rsid w:val="00DE50C4"/>
    <w:rsid w:val="00DE61C0"/>
    <w:rsid w:val="00DF10EE"/>
    <w:rsid w:val="00DF2242"/>
    <w:rsid w:val="00E0535F"/>
    <w:rsid w:val="00E27EF2"/>
    <w:rsid w:val="00E33F63"/>
    <w:rsid w:val="00E3601A"/>
    <w:rsid w:val="00E41032"/>
    <w:rsid w:val="00E52E9D"/>
    <w:rsid w:val="00E542D2"/>
    <w:rsid w:val="00E601A7"/>
    <w:rsid w:val="00E646EE"/>
    <w:rsid w:val="00E72B91"/>
    <w:rsid w:val="00E75AED"/>
    <w:rsid w:val="00E85AA7"/>
    <w:rsid w:val="00E87F1F"/>
    <w:rsid w:val="00E9013A"/>
    <w:rsid w:val="00E917E8"/>
    <w:rsid w:val="00EA2047"/>
    <w:rsid w:val="00EA3FC7"/>
    <w:rsid w:val="00EA7A97"/>
    <w:rsid w:val="00EA7CF1"/>
    <w:rsid w:val="00EB1788"/>
    <w:rsid w:val="00EB71A1"/>
    <w:rsid w:val="00EC6B43"/>
    <w:rsid w:val="00ED32ED"/>
    <w:rsid w:val="00ED3B02"/>
    <w:rsid w:val="00ED3DD9"/>
    <w:rsid w:val="00ED7101"/>
    <w:rsid w:val="00ED738C"/>
    <w:rsid w:val="00EE05BA"/>
    <w:rsid w:val="00EE584B"/>
    <w:rsid w:val="00EF011C"/>
    <w:rsid w:val="00EF4806"/>
    <w:rsid w:val="00EF4E51"/>
    <w:rsid w:val="00F13EF8"/>
    <w:rsid w:val="00F3130E"/>
    <w:rsid w:val="00F35492"/>
    <w:rsid w:val="00F61553"/>
    <w:rsid w:val="00F646C8"/>
    <w:rsid w:val="00F6773E"/>
    <w:rsid w:val="00F74208"/>
    <w:rsid w:val="00F759F3"/>
    <w:rsid w:val="00F91170"/>
    <w:rsid w:val="00FB58A2"/>
    <w:rsid w:val="00FD1F5F"/>
    <w:rsid w:val="00FE563F"/>
    <w:rsid w:val="00FE78C5"/>
    <w:rsid w:val="05EFCEAE"/>
    <w:rsid w:val="0717953F"/>
    <w:rsid w:val="12708D4D"/>
    <w:rsid w:val="1F4DCB3B"/>
    <w:rsid w:val="1F829232"/>
    <w:rsid w:val="28B2E0F0"/>
    <w:rsid w:val="375D9665"/>
    <w:rsid w:val="3D3D3E6F"/>
    <w:rsid w:val="47E2AC6B"/>
    <w:rsid w:val="610B46F8"/>
    <w:rsid w:val="66A7D613"/>
    <w:rsid w:val="6C14F960"/>
    <w:rsid w:val="75E84996"/>
    <w:rsid w:val="7B80ED37"/>
    <w:rsid w:val="7FFC69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EE262"/>
  <w15:docId w15:val="{9C459415-FCED-4543-B116-6E89234A9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7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7CF1"/>
    <w:pPr>
      <w:autoSpaceDE w:val="0"/>
      <w:autoSpaceDN w:val="0"/>
      <w:adjustRightInd w:val="0"/>
      <w:spacing w:after="0" w:line="240" w:lineRule="auto"/>
    </w:pPr>
    <w:rPr>
      <w:rFonts w:ascii="Montserrat" w:hAnsi="Montserrat" w:cs="Montserrat"/>
      <w:color w:val="000000"/>
      <w:sz w:val="24"/>
      <w:szCs w:val="24"/>
    </w:rPr>
  </w:style>
  <w:style w:type="character" w:styleId="Hyperlink">
    <w:name w:val="Hyperlink"/>
    <w:basedOn w:val="DefaultParagraphFont"/>
    <w:uiPriority w:val="99"/>
    <w:unhideWhenUsed/>
    <w:rsid w:val="003E091C"/>
    <w:rPr>
      <w:color w:val="0000FF" w:themeColor="hyperlink"/>
      <w:u w:val="single"/>
    </w:rPr>
  </w:style>
  <w:style w:type="character" w:styleId="FollowedHyperlink">
    <w:name w:val="FollowedHyperlink"/>
    <w:basedOn w:val="DefaultParagraphFont"/>
    <w:uiPriority w:val="99"/>
    <w:semiHidden/>
    <w:unhideWhenUsed/>
    <w:rsid w:val="003E091C"/>
    <w:rPr>
      <w:color w:val="800080"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CB60CE"/>
    <w:pPr>
      <w:spacing w:after="0" w:line="240" w:lineRule="auto"/>
      <w:jc w:val="both"/>
    </w:pPr>
    <w:rPr>
      <w:rFonts w:ascii="Times New Roman" w:eastAsia="Calibri" w:hAnsi="Times New Roman" w:cs="Times New Roman"/>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CB60CE"/>
    <w:rPr>
      <w:rFonts w:ascii="Times New Roman" w:eastAsia="Calibri" w:hAnsi="Times New Roman" w:cs="Times New Roman"/>
      <w:lang w:eastAsia="lt-LT"/>
    </w:rPr>
  </w:style>
  <w:style w:type="paragraph" w:styleId="Header">
    <w:name w:val="header"/>
    <w:basedOn w:val="Normal"/>
    <w:link w:val="HeaderChar"/>
    <w:uiPriority w:val="99"/>
    <w:unhideWhenUsed/>
    <w:rsid w:val="004C2166"/>
    <w:pPr>
      <w:tabs>
        <w:tab w:val="center" w:pos="4819"/>
        <w:tab w:val="right" w:pos="9638"/>
      </w:tabs>
      <w:spacing w:after="0" w:line="240" w:lineRule="auto"/>
    </w:pPr>
  </w:style>
  <w:style w:type="character" w:customStyle="1" w:styleId="HeaderChar">
    <w:name w:val="Header Char"/>
    <w:basedOn w:val="DefaultParagraphFont"/>
    <w:link w:val="Header"/>
    <w:uiPriority w:val="99"/>
    <w:rsid w:val="004C2166"/>
  </w:style>
  <w:style w:type="paragraph" w:styleId="Footer">
    <w:name w:val="footer"/>
    <w:basedOn w:val="Normal"/>
    <w:link w:val="FooterChar"/>
    <w:uiPriority w:val="99"/>
    <w:unhideWhenUsed/>
    <w:rsid w:val="004C21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C2166"/>
  </w:style>
  <w:style w:type="character" w:styleId="CommentReference">
    <w:name w:val="annotation reference"/>
    <w:basedOn w:val="DefaultParagraphFont"/>
    <w:uiPriority w:val="99"/>
    <w:semiHidden/>
    <w:unhideWhenUsed/>
    <w:rsid w:val="00C57774"/>
    <w:rPr>
      <w:sz w:val="16"/>
      <w:szCs w:val="16"/>
    </w:rPr>
  </w:style>
  <w:style w:type="paragraph" w:styleId="CommentText">
    <w:name w:val="annotation text"/>
    <w:basedOn w:val="Normal"/>
    <w:link w:val="CommentTextChar"/>
    <w:uiPriority w:val="99"/>
    <w:unhideWhenUsed/>
    <w:rsid w:val="00C57774"/>
    <w:pPr>
      <w:spacing w:line="240" w:lineRule="auto"/>
    </w:pPr>
    <w:rPr>
      <w:sz w:val="20"/>
      <w:szCs w:val="20"/>
    </w:rPr>
  </w:style>
  <w:style w:type="character" w:customStyle="1" w:styleId="CommentTextChar">
    <w:name w:val="Comment Text Char"/>
    <w:basedOn w:val="DefaultParagraphFont"/>
    <w:link w:val="CommentText"/>
    <w:uiPriority w:val="99"/>
    <w:rsid w:val="00C57774"/>
    <w:rPr>
      <w:sz w:val="20"/>
      <w:szCs w:val="20"/>
    </w:rPr>
  </w:style>
  <w:style w:type="paragraph" w:styleId="CommentSubject">
    <w:name w:val="annotation subject"/>
    <w:basedOn w:val="CommentText"/>
    <w:next w:val="CommentText"/>
    <w:link w:val="CommentSubjectChar"/>
    <w:uiPriority w:val="99"/>
    <w:semiHidden/>
    <w:unhideWhenUsed/>
    <w:rsid w:val="00C57774"/>
    <w:rPr>
      <w:b/>
      <w:bCs/>
    </w:rPr>
  </w:style>
  <w:style w:type="character" w:customStyle="1" w:styleId="CommentSubjectChar">
    <w:name w:val="Comment Subject Char"/>
    <w:basedOn w:val="CommentTextChar"/>
    <w:link w:val="CommentSubject"/>
    <w:uiPriority w:val="99"/>
    <w:semiHidden/>
    <w:rsid w:val="00C57774"/>
    <w:rPr>
      <w:b/>
      <w:bCs/>
      <w:sz w:val="20"/>
      <w:szCs w:val="20"/>
    </w:rPr>
  </w:style>
  <w:style w:type="paragraph" w:styleId="Revision">
    <w:name w:val="Revision"/>
    <w:hidden/>
    <w:uiPriority w:val="99"/>
    <w:semiHidden/>
    <w:rsid w:val="00C835A2"/>
    <w:pPr>
      <w:spacing w:after="0" w:line="240" w:lineRule="auto"/>
    </w:pPr>
  </w:style>
  <w:style w:type="character" w:styleId="Mention">
    <w:name w:val="Mention"/>
    <w:basedOn w:val="DefaultParagraphFont"/>
    <w:uiPriority w:val="99"/>
    <w:unhideWhenUsed/>
    <w:rsid w:val="00814C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17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0748D09CF41714397CD881C328D2FFB" ma:contentTypeVersion="2" ma:contentTypeDescription="Kurkite naują dokumentą." ma:contentTypeScope="" ma:versionID="4e16b3f3684c1bf4b4f0394ee3cee394">
  <xsd:schema xmlns:xsd="http://www.w3.org/2001/XMLSchema" xmlns:xs="http://www.w3.org/2001/XMLSchema" xmlns:p="http://schemas.microsoft.com/office/2006/metadata/properties" xmlns:ns2="bce8654a-1479-43a8-a5e8-3b37ebeebad9" targetNamespace="http://schemas.microsoft.com/office/2006/metadata/properties" ma:root="true" ma:fieldsID="397a1b8f30425276466e31a27244b182" ns2:_="">
    <xsd:import namespace="bce8654a-1479-43a8-a5e8-3b37ebeeba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8654a-1479-43a8-a5e8-3b37ebeeba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7837FA-217A-4D13-92C9-9C124E7ABF63}">
  <ds:schemaRefs>
    <ds:schemaRef ds:uri="http://schemas.microsoft.com/sharepoint/v3/contenttype/forms"/>
  </ds:schemaRefs>
</ds:datastoreItem>
</file>

<file path=customXml/itemProps2.xml><?xml version="1.0" encoding="utf-8"?>
<ds:datastoreItem xmlns:ds="http://schemas.openxmlformats.org/officeDocument/2006/customXml" ds:itemID="{3897E663-331C-4113-A5D3-76D198998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e8654a-1479-43a8-a5e8-3b37ebeeb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81C270-DC47-4418-A783-49EF2D1E56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6354</Words>
  <Characters>3622</Characters>
  <Application>Microsoft Office Word</Application>
  <DocSecurity>0</DocSecurity>
  <Lines>30</Lines>
  <Paragraphs>19</Paragraphs>
  <ScaleCrop>false</ScaleCrop>
  <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cp:lastModifiedBy>Anželika Gedris</cp:lastModifiedBy>
  <cp:revision>124</cp:revision>
  <cp:lastPrinted>2022-03-31T23:49:00Z</cp:lastPrinted>
  <dcterms:created xsi:type="dcterms:W3CDTF">2025-01-07T18:04:00Z</dcterms:created>
  <dcterms:modified xsi:type="dcterms:W3CDTF">2026-01-20T05:42:00Z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0x010100A0748D09CF41714397CD881C328D2FFB</vt:lpwstr>
  </property>
</Properties>
</file>